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61" w:rsidRDefault="00684A61" w:rsidP="00CC4A90">
      <w:pPr>
        <w:shd w:val="clear" w:color="auto" w:fill="FFFFFF"/>
        <w:spacing w:before="225" w:after="0" w:line="240" w:lineRule="auto"/>
        <w:outlineLvl w:val="2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Poštanska i telekomunikacijska škola</w:t>
      </w:r>
    </w:p>
    <w:p w:rsidR="00684A61" w:rsidRPr="00684A61" w:rsidRDefault="00684A61" w:rsidP="00CC4A90">
      <w:pPr>
        <w:shd w:val="clear" w:color="auto" w:fill="FFFFFF"/>
        <w:spacing w:before="225" w:after="0" w:line="240" w:lineRule="auto"/>
        <w:outlineLvl w:val="2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Zagreb, Trg J.F.Kennedya </w:t>
      </w:r>
      <w:r w:rsidR="00DD1C9A">
        <w:rPr>
          <w:rFonts w:eastAsia="Times New Roman" w:cs="Times New Roman"/>
          <w:color w:val="000000"/>
          <w:lang w:eastAsia="hr-HR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9</w:t>
      </w:r>
    </w:p>
    <w:p w:rsidR="00CC4A90" w:rsidRDefault="00CC4A90" w:rsidP="00684A61">
      <w:pPr>
        <w:shd w:val="clear" w:color="auto" w:fill="FFFFFF"/>
        <w:spacing w:before="225" w:after="225" w:line="378" w:lineRule="atLeast"/>
        <w:jc w:val="center"/>
        <w:outlineLvl w:val="2"/>
        <w:rPr>
          <w:rFonts w:eastAsia="Times New Roman" w:cs="Times New Roman"/>
          <w:b/>
          <w:color w:val="000000"/>
          <w:lang w:eastAsia="hr-HR"/>
        </w:rPr>
      </w:pPr>
    </w:p>
    <w:p w:rsidR="00684A61" w:rsidRDefault="00684A61" w:rsidP="00684A61">
      <w:pPr>
        <w:shd w:val="clear" w:color="auto" w:fill="FFFFFF"/>
        <w:spacing w:before="225" w:after="225" w:line="378" w:lineRule="atLeast"/>
        <w:jc w:val="center"/>
        <w:outlineLvl w:val="2"/>
        <w:rPr>
          <w:rFonts w:eastAsia="Times New Roman" w:cs="Times New Roman"/>
          <w:b/>
          <w:color w:val="000000"/>
          <w:lang w:eastAsia="hr-HR"/>
        </w:rPr>
      </w:pPr>
      <w:r w:rsidRPr="00684A61">
        <w:rPr>
          <w:rFonts w:eastAsia="Times New Roman" w:cs="Times New Roman"/>
          <w:b/>
          <w:color w:val="000000"/>
          <w:lang w:eastAsia="hr-HR"/>
        </w:rPr>
        <w:t>INFORMACIJA  O MOGUĆNOSTIMA UVIDA U RAD TIJELA</w:t>
      </w:r>
    </w:p>
    <w:p w:rsidR="008E412E" w:rsidRPr="00684A61" w:rsidRDefault="008E412E" w:rsidP="008E412E">
      <w:pPr>
        <w:shd w:val="clear" w:color="auto" w:fill="FFFFFF"/>
        <w:spacing w:before="225" w:after="225" w:line="378" w:lineRule="atLeast"/>
        <w:jc w:val="both"/>
        <w:outlineLvl w:val="2"/>
        <w:rPr>
          <w:rFonts w:eastAsia="Times New Roman" w:cs="Times New Roman"/>
          <w:b/>
          <w:color w:val="000000"/>
          <w:lang w:eastAsia="hr-HR"/>
        </w:rPr>
      </w:pPr>
    </w:p>
    <w:p w:rsidR="00684A61" w:rsidRPr="006D7206" w:rsidRDefault="00684A61" w:rsidP="00684A61">
      <w:pPr>
        <w:shd w:val="clear" w:color="auto" w:fill="FFFFFF"/>
        <w:spacing w:after="150" w:line="306" w:lineRule="atLeast"/>
        <w:jc w:val="both"/>
        <w:rPr>
          <w:rFonts w:eastAsia="Times New Roman" w:cs="Times New Roman"/>
          <w:color w:val="333333"/>
          <w:lang w:eastAsia="hr-HR"/>
        </w:rPr>
      </w:pPr>
      <w:r w:rsidRPr="00684A61">
        <w:rPr>
          <w:rFonts w:cs="Arial"/>
          <w:color w:val="000000"/>
          <w:shd w:val="clear" w:color="auto" w:fill="FFFFFF"/>
        </w:rPr>
        <w:t>Tijela javne vlasti nisu dužna osigurati neposredan uvid u svoj rad kada se radi o pitanjima u kojima se po zakonu javnost mora isključiti, odnosno ako se radi o informacijama za koje postoje ograničenja prava na pristup prema odredbama Zakona.</w:t>
      </w:r>
    </w:p>
    <w:p w:rsidR="00CC4A90" w:rsidRDefault="00CC4A90" w:rsidP="00684A61"/>
    <w:p w:rsidR="00CC4A90" w:rsidRDefault="00684A61" w:rsidP="00684A61">
      <w:r w:rsidRPr="00684A61">
        <w:t xml:space="preserve">Poslovnika </w:t>
      </w:r>
      <w:r w:rsidR="00CC4A90">
        <w:t>o radu Školskog odbora</w:t>
      </w:r>
      <w:r w:rsidR="00CC4A90" w:rsidRPr="00CC4A90">
        <w:t xml:space="preserve"> </w:t>
      </w:r>
    </w:p>
    <w:p w:rsidR="00684A61" w:rsidRPr="00684A61" w:rsidRDefault="00CC4A90" w:rsidP="00684A61">
      <w:r w:rsidRPr="00684A61">
        <w:t>Članak 9.</w:t>
      </w:r>
    </w:p>
    <w:p w:rsidR="00684A61" w:rsidRPr="00684A61" w:rsidRDefault="00684A61" w:rsidP="00684A61">
      <w:r w:rsidRPr="00684A61">
        <w:t>Ovisno o predloženom dnevnom redu, predsjednik u dogovoru s ravnateljem određuje osobe koje je potrebno pozvati na sjednicu Školskog odbora.</w:t>
      </w:r>
    </w:p>
    <w:p w:rsidR="00684A61" w:rsidRPr="00684A61" w:rsidRDefault="00684A61" w:rsidP="00684A61"/>
    <w:p w:rsidR="00CC4A90" w:rsidRDefault="00CC4A90" w:rsidP="00684A61">
      <w:r>
        <w:t>Statut Škole</w:t>
      </w:r>
    </w:p>
    <w:p w:rsidR="00684A61" w:rsidRPr="00684A61" w:rsidRDefault="00684A61" w:rsidP="00CC4A90">
      <w:pPr>
        <w:spacing w:after="0" w:line="240" w:lineRule="auto"/>
        <w:ind w:right="22"/>
      </w:pPr>
      <w:r w:rsidRPr="00684A61">
        <w:t>Članak 166.</w:t>
      </w:r>
    </w:p>
    <w:p w:rsidR="00684A61" w:rsidRPr="00684A61" w:rsidRDefault="00684A61" w:rsidP="00684A61">
      <w:pPr>
        <w:spacing w:after="0" w:line="240" w:lineRule="auto"/>
        <w:ind w:right="22"/>
        <w:jc w:val="both"/>
      </w:pPr>
    </w:p>
    <w:p w:rsidR="00684A61" w:rsidRPr="00684A61" w:rsidRDefault="00684A61" w:rsidP="00684A61">
      <w:pPr>
        <w:spacing w:after="0" w:line="240" w:lineRule="auto"/>
        <w:ind w:right="22" w:firstLine="540"/>
        <w:jc w:val="both"/>
      </w:pPr>
      <w:r w:rsidRPr="00684A61">
        <w:t>Rad Škole i njezinih tijela je javan. Javnost rada ostvaruje se osobito:</w:t>
      </w:r>
    </w:p>
    <w:p w:rsidR="00684A61" w:rsidRPr="00684A61" w:rsidRDefault="00684A61" w:rsidP="00684A61">
      <w:pPr>
        <w:numPr>
          <w:ilvl w:val="0"/>
          <w:numId w:val="1"/>
        </w:numPr>
        <w:spacing w:after="0" w:line="240" w:lineRule="auto"/>
        <w:ind w:left="360" w:right="22"/>
        <w:jc w:val="both"/>
      </w:pPr>
      <w:r w:rsidRPr="00684A61">
        <w:t>redovitim izvješćivanjem radnika, učenika i roditelja</w:t>
      </w:r>
    </w:p>
    <w:p w:rsidR="00684A61" w:rsidRPr="00684A61" w:rsidRDefault="00684A61" w:rsidP="00684A61">
      <w:pPr>
        <w:numPr>
          <w:ilvl w:val="0"/>
          <w:numId w:val="1"/>
        </w:numPr>
        <w:spacing w:after="0" w:line="240" w:lineRule="auto"/>
        <w:ind w:left="360" w:right="22"/>
        <w:jc w:val="both"/>
      </w:pPr>
      <w:r w:rsidRPr="00684A61">
        <w:t xml:space="preserve">podnošenjem izvješća ovlaštenim upravnim tijelima i Osnivaču o rezultatima odgojno-obrazovnog rada </w:t>
      </w:r>
    </w:p>
    <w:p w:rsidR="00684A61" w:rsidRPr="00684A61" w:rsidRDefault="00684A61" w:rsidP="00684A61">
      <w:pPr>
        <w:numPr>
          <w:ilvl w:val="0"/>
          <w:numId w:val="1"/>
        </w:numPr>
        <w:spacing w:after="0" w:line="240" w:lineRule="auto"/>
        <w:ind w:left="360" w:right="22"/>
        <w:jc w:val="both"/>
      </w:pPr>
      <w:r w:rsidRPr="00684A61">
        <w:t>podnošenjem financijskih izvješća</w:t>
      </w:r>
    </w:p>
    <w:p w:rsidR="00684A61" w:rsidRPr="00684A61" w:rsidRDefault="00684A61" w:rsidP="00684A61">
      <w:pPr>
        <w:numPr>
          <w:ilvl w:val="0"/>
          <w:numId w:val="1"/>
        </w:numPr>
        <w:spacing w:after="0" w:line="240" w:lineRule="auto"/>
        <w:ind w:left="360" w:right="22"/>
        <w:jc w:val="both"/>
      </w:pPr>
      <w:r w:rsidRPr="00684A61">
        <w:t>priopćenjima o održavanju sjednica tijela upravljanja i stručnih tijela</w:t>
      </w:r>
    </w:p>
    <w:p w:rsidR="00684A61" w:rsidRPr="00684A61" w:rsidRDefault="00684A61" w:rsidP="00684A61">
      <w:pPr>
        <w:numPr>
          <w:ilvl w:val="0"/>
          <w:numId w:val="1"/>
        </w:numPr>
        <w:spacing w:after="0" w:line="240" w:lineRule="auto"/>
        <w:ind w:left="360" w:right="22"/>
        <w:jc w:val="both"/>
      </w:pPr>
      <w:r w:rsidRPr="00684A61">
        <w:t>objavljivanjem općih akata i uvjeta poslovanja</w:t>
      </w:r>
    </w:p>
    <w:p w:rsidR="00684A61" w:rsidRPr="00684A61" w:rsidRDefault="00684A61" w:rsidP="00684A61">
      <w:pPr>
        <w:spacing w:after="0" w:line="240" w:lineRule="auto"/>
        <w:ind w:right="22" w:firstLine="540"/>
        <w:jc w:val="both"/>
      </w:pPr>
      <w:r w:rsidRPr="00684A61">
        <w:t>Za javnost rada odgovorni su predsjednik Školskog odbora i ravnatelj.</w:t>
      </w:r>
    </w:p>
    <w:p w:rsidR="00684A61" w:rsidRPr="00684A61" w:rsidRDefault="00684A61" w:rsidP="00684A61"/>
    <w:p w:rsidR="0070735B" w:rsidRPr="00684A61" w:rsidRDefault="00DD1C9A"/>
    <w:sectPr w:rsidR="0070735B" w:rsidRPr="0068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1"/>
    <w:rsid w:val="00684A61"/>
    <w:rsid w:val="008E412E"/>
    <w:rsid w:val="0094091C"/>
    <w:rsid w:val="00982F3E"/>
    <w:rsid w:val="00CC4A90"/>
    <w:rsid w:val="00DD1C9A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2016-01-28T09:12:00Z</dcterms:created>
  <dcterms:modified xsi:type="dcterms:W3CDTF">2016-01-28T12:27:00Z</dcterms:modified>
</cp:coreProperties>
</file>