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F5" w:rsidRPr="0024181C" w:rsidRDefault="00090DF5" w:rsidP="00090DF5">
      <w:pPr>
        <w:pStyle w:val="Tijeloteksta"/>
        <w:jc w:val="both"/>
        <w:rPr>
          <w:rFonts w:asciiTheme="minorHAnsi" w:hAnsiTheme="minorHAnsi" w:cs="Arial"/>
          <w:sz w:val="22"/>
          <w:szCs w:val="22"/>
        </w:rPr>
      </w:pPr>
      <w:r w:rsidRPr="0024181C">
        <w:rPr>
          <w:rFonts w:asciiTheme="minorHAnsi" w:hAnsiTheme="minorHAnsi" w:cs="Arial"/>
          <w:sz w:val="22"/>
          <w:szCs w:val="22"/>
        </w:rPr>
        <w:t>Na temelju članka 118. Zakona o odgoju i obrazovanju u osnovnoj i srednjoj školi (NN br.87/08., 86/09., 92/</w:t>
      </w:r>
      <w:r w:rsidR="008F53BE">
        <w:rPr>
          <w:rFonts w:asciiTheme="minorHAnsi" w:hAnsiTheme="minorHAnsi" w:cs="Arial"/>
          <w:sz w:val="22"/>
          <w:szCs w:val="22"/>
        </w:rPr>
        <w:t>10, 90/11.,16/12) i članka 28. i</w:t>
      </w:r>
      <w:r w:rsidRPr="0024181C">
        <w:rPr>
          <w:rFonts w:asciiTheme="minorHAnsi" w:hAnsiTheme="minorHAnsi" w:cs="Arial"/>
          <w:sz w:val="22"/>
          <w:szCs w:val="22"/>
        </w:rPr>
        <w:t xml:space="preserve"> 178. Statuta Poštanske i telekomunikacijske škole (u  daljnjem tekstu: Škola ), a u svezi sa člankom 21. Zakona o zaštiti od požara (NN br. 92/10.) i člankom 3. Pravilnika o sadržaju općeg akta iz područja zaštite od požara (NN br. 116/11.) Školski odbor na sjednici održanoj dana </w:t>
      </w:r>
      <w:r w:rsidR="00784A64">
        <w:rPr>
          <w:rFonts w:asciiTheme="minorHAnsi" w:hAnsiTheme="minorHAnsi" w:cs="Arial"/>
          <w:sz w:val="22"/>
          <w:szCs w:val="22"/>
        </w:rPr>
        <w:t>14.04.2016.</w:t>
      </w:r>
      <w:r w:rsidRPr="0024181C">
        <w:rPr>
          <w:rFonts w:asciiTheme="minorHAnsi" w:hAnsiTheme="minorHAnsi" w:cs="Arial"/>
          <w:sz w:val="22"/>
          <w:szCs w:val="22"/>
        </w:rPr>
        <w:t xml:space="preserve"> godine donio je</w:t>
      </w:r>
    </w:p>
    <w:p w:rsidR="00090DF5" w:rsidRPr="0024181C" w:rsidRDefault="00090DF5" w:rsidP="00090DF5">
      <w:pPr>
        <w:jc w:val="both"/>
        <w:rPr>
          <w:rFonts w:asciiTheme="minorHAnsi" w:hAnsiTheme="minorHAnsi" w:cs="Arial"/>
          <w:sz w:val="22"/>
          <w:szCs w:val="22"/>
        </w:rPr>
      </w:pPr>
    </w:p>
    <w:p w:rsidR="00090DF5" w:rsidRPr="0024181C" w:rsidRDefault="00090DF5" w:rsidP="005F2BDA">
      <w:pPr>
        <w:pStyle w:val="Naslov1"/>
        <w:rPr>
          <w:rFonts w:asciiTheme="minorHAnsi" w:hAnsiTheme="minorHAnsi" w:cs="Arial"/>
          <w:sz w:val="22"/>
          <w:szCs w:val="22"/>
        </w:rPr>
      </w:pPr>
      <w:r w:rsidRPr="0024181C">
        <w:rPr>
          <w:rFonts w:asciiTheme="minorHAnsi" w:hAnsiTheme="minorHAnsi" w:cs="Arial"/>
          <w:sz w:val="22"/>
          <w:szCs w:val="22"/>
        </w:rPr>
        <w:t>P R A V I L N I K</w:t>
      </w:r>
    </w:p>
    <w:p w:rsidR="00090DF5" w:rsidRPr="0024181C" w:rsidRDefault="00090DF5" w:rsidP="005F2BDA">
      <w:pPr>
        <w:jc w:val="center"/>
        <w:rPr>
          <w:rFonts w:asciiTheme="minorHAnsi" w:hAnsiTheme="minorHAnsi" w:cs="Arial"/>
          <w:b/>
          <w:sz w:val="22"/>
          <w:szCs w:val="22"/>
        </w:rPr>
      </w:pPr>
      <w:r w:rsidRPr="0024181C">
        <w:rPr>
          <w:rFonts w:asciiTheme="minorHAnsi" w:hAnsiTheme="minorHAnsi" w:cs="Arial"/>
          <w:b/>
          <w:sz w:val="22"/>
          <w:szCs w:val="22"/>
        </w:rPr>
        <w:t>O ZAŠTITI  OD  POŽARA</w:t>
      </w:r>
    </w:p>
    <w:p w:rsidR="00090DF5" w:rsidRPr="0024181C" w:rsidRDefault="00090DF5" w:rsidP="00090DF5">
      <w:pPr>
        <w:rPr>
          <w:rFonts w:asciiTheme="minorHAnsi" w:hAnsiTheme="minorHAnsi" w:cs="Arial"/>
          <w:sz w:val="22"/>
          <w:szCs w:val="22"/>
        </w:rPr>
      </w:pPr>
    </w:p>
    <w:p w:rsidR="00090DF5" w:rsidRPr="0024181C" w:rsidRDefault="00090DF5" w:rsidP="00090DF5">
      <w:pPr>
        <w:pStyle w:val="Naslov2"/>
        <w:numPr>
          <w:ilvl w:val="0"/>
          <w:numId w:val="15"/>
        </w:numPr>
        <w:rPr>
          <w:rFonts w:asciiTheme="minorHAnsi" w:hAnsiTheme="minorHAnsi" w:cs="Arial"/>
          <w:sz w:val="22"/>
          <w:szCs w:val="22"/>
        </w:rPr>
      </w:pPr>
      <w:r w:rsidRPr="0024181C">
        <w:rPr>
          <w:rFonts w:asciiTheme="minorHAnsi" w:hAnsiTheme="minorHAnsi" w:cs="Arial"/>
          <w:sz w:val="22"/>
          <w:szCs w:val="22"/>
        </w:rPr>
        <w:t>OPĆE ODREDBE</w:t>
      </w:r>
    </w:p>
    <w:p w:rsidR="00090DF5" w:rsidRPr="0024181C" w:rsidRDefault="00090DF5" w:rsidP="00090DF5">
      <w:pPr>
        <w:pStyle w:val="Tijeloteksta"/>
        <w:jc w:val="center"/>
        <w:rPr>
          <w:rFonts w:asciiTheme="minorHAnsi" w:hAnsiTheme="minorHAnsi" w:cs="Arial"/>
          <w:b/>
          <w:sz w:val="22"/>
          <w:szCs w:val="22"/>
        </w:rPr>
      </w:pPr>
      <w:r w:rsidRPr="0024181C">
        <w:rPr>
          <w:rFonts w:asciiTheme="minorHAnsi" w:hAnsiTheme="minorHAnsi" w:cs="Arial"/>
          <w:b/>
          <w:sz w:val="22"/>
          <w:szCs w:val="22"/>
        </w:rPr>
        <w:t>Članak 1.</w:t>
      </w:r>
    </w:p>
    <w:p w:rsidR="00090DF5" w:rsidRPr="0024181C" w:rsidRDefault="00090DF5" w:rsidP="00090DF5">
      <w:pPr>
        <w:pStyle w:val="Tijeloteksta"/>
        <w:jc w:val="center"/>
        <w:rPr>
          <w:rFonts w:asciiTheme="minorHAnsi" w:hAnsiTheme="minorHAnsi" w:cs="Arial"/>
          <w:b/>
          <w:sz w:val="22"/>
          <w:szCs w:val="22"/>
        </w:rPr>
      </w:pP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Pravilnikom o zaštiti od požara ( u daljnjem tekstu: Pravilnik ) uređuju se:</w:t>
      </w:r>
    </w:p>
    <w:p w:rsidR="00090DF5" w:rsidRPr="0024181C" w:rsidRDefault="00090DF5" w:rsidP="00090DF5">
      <w:pPr>
        <w:rPr>
          <w:rFonts w:asciiTheme="minorHAnsi" w:hAnsiTheme="minorHAnsi" w:cs="Arial"/>
          <w:sz w:val="22"/>
          <w:szCs w:val="22"/>
        </w:rPr>
      </w:pP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mjere zaštite od požara kojima se otklanja ili smanjuje opasnost od nastanka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radna mjesta i stručna sprema osoba za obavljanje poslova zaštite od požara i unapređenje stanja zaštite od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obveze i odgovornosti u svezi s provedbom mjera zaštite od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obveze i odgovornosti osoba s posebnim ovlastima u provedbi mjera zaštite od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ustrojstvo i način obavljanja unutarnje kontrole provedbe mjera zaštite od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način upoznavanja djelatnika prilikom stupanja na rad ili raspored s jednog  radnog mjesta na drugo s opasnostima od požara na tom radnom mjestu sa mjerama zaštite od požara te vođenje evidencije o tome</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upoznavanje djelatnika za rukovanje priručnom opremom i sredstvima za dojavu i gašenje početnih požara, periodične provjere znanja i vođenje evidencije o tome</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osposobljavanje djelatnika za rad na radnim mjestima s povećanim opasnostima za nastanak i moguće posljedice od požara ili eksplozije i vođenje evidencije o tome</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osobe zadužene za održavanje u ispravnom stanju opreme i sredstva za dojavu i gašenje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osobe zadužene za održavanje u ispravnom stanju uređaja i instalacija čija ispravnost može prouzročiti požar ili eksploziju</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kretanje i ponašanje u školskim prostorijama u svezi s opasnosti od požara i eksplozija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mjere zabrane i ograničenja iz zaštite od požara te prostorije i prostori na koje se one odnose</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postupanje djelatnika u slučaju nastanka požara.</w:t>
      </w: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2.</w:t>
      </w:r>
    </w:p>
    <w:p w:rsidR="00090DF5" w:rsidRPr="0024181C" w:rsidRDefault="00090DF5" w:rsidP="00090DF5">
      <w:pPr>
        <w:jc w:val="center"/>
        <w:rPr>
          <w:rFonts w:asciiTheme="minorHAnsi" w:hAnsiTheme="minorHAnsi" w:cs="Arial"/>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Građevine i prostor na lokaciji u Zagrebu </w:t>
      </w:r>
      <w:r w:rsidR="00F61511">
        <w:rPr>
          <w:rFonts w:asciiTheme="minorHAnsi" w:hAnsiTheme="minorHAnsi" w:cs="Arial"/>
          <w:sz w:val="22"/>
          <w:szCs w:val="22"/>
        </w:rPr>
        <w:t xml:space="preserve">Trg J. F. </w:t>
      </w:r>
      <w:proofErr w:type="spellStart"/>
      <w:r w:rsidR="00F61511">
        <w:rPr>
          <w:rFonts w:asciiTheme="minorHAnsi" w:hAnsiTheme="minorHAnsi" w:cs="Arial"/>
          <w:sz w:val="22"/>
          <w:szCs w:val="22"/>
        </w:rPr>
        <w:t>Kennedya</w:t>
      </w:r>
      <w:proofErr w:type="spellEnd"/>
      <w:r w:rsidRPr="0024181C">
        <w:rPr>
          <w:rFonts w:asciiTheme="minorHAnsi" w:hAnsiTheme="minorHAnsi" w:cs="Arial"/>
          <w:sz w:val="22"/>
          <w:szCs w:val="22"/>
        </w:rPr>
        <w:t xml:space="preserve"> 9 koji koristi Škola razvrstavani su u </w:t>
      </w:r>
      <w:r w:rsidRPr="0024181C">
        <w:rPr>
          <w:rFonts w:asciiTheme="minorHAnsi" w:hAnsiTheme="minorHAnsi" w:cs="Arial"/>
          <w:b/>
          <w:sz w:val="22"/>
          <w:szCs w:val="22"/>
        </w:rPr>
        <w:t>III</w:t>
      </w:r>
      <w:r w:rsidRPr="0024181C">
        <w:rPr>
          <w:rFonts w:asciiTheme="minorHAnsi" w:hAnsiTheme="minorHAnsi" w:cs="Arial"/>
          <w:sz w:val="22"/>
          <w:szCs w:val="22"/>
        </w:rPr>
        <w:t xml:space="preserve"> kategoriju ugroženosti od požara prema Rješenju o razvrstavanju u kategoriju ugroženosti od požara izdanog od Ministarstva unutarnjih poslova, broj: 511-19-36-UP-I-11830/1-1995 od 09. listopada 1995.</w:t>
      </w: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3.</w:t>
      </w: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Sastavni dio ovog Pravilnika su:</w:t>
      </w:r>
    </w:p>
    <w:p w:rsidR="00090DF5" w:rsidRPr="0024181C" w:rsidRDefault="00090DF5" w:rsidP="00090DF5">
      <w:pPr>
        <w:rPr>
          <w:rFonts w:asciiTheme="minorHAnsi" w:hAnsiTheme="minorHAnsi" w:cs="Arial"/>
          <w:sz w:val="22"/>
          <w:szCs w:val="22"/>
          <w:highlight w:val="yellow"/>
        </w:rPr>
      </w:pPr>
    </w:p>
    <w:p w:rsidR="00A429B2" w:rsidRPr="0024181C" w:rsidRDefault="00090DF5" w:rsidP="00A429B2">
      <w:pPr>
        <w:jc w:val="both"/>
        <w:rPr>
          <w:rFonts w:asciiTheme="minorHAnsi" w:hAnsiTheme="minorHAnsi" w:cs="Arial"/>
          <w:sz w:val="22"/>
          <w:szCs w:val="22"/>
        </w:rPr>
      </w:pPr>
      <w:r w:rsidRPr="0024181C">
        <w:rPr>
          <w:rFonts w:asciiTheme="minorHAnsi" w:hAnsiTheme="minorHAnsi" w:cs="Arial"/>
          <w:sz w:val="22"/>
          <w:szCs w:val="22"/>
        </w:rPr>
        <w:t xml:space="preserve">- Rješenje o razvrstavanju u kategoriju ugroženosti od požara (Ministarstvo unutarnjih poslova, broj: </w:t>
      </w:r>
      <w:r w:rsidR="00A429B2" w:rsidRPr="0024181C">
        <w:rPr>
          <w:rFonts w:asciiTheme="minorHAnsi" w:hAnsiTheme="minorHAnsi" w:cs="Arial"/>
          <w:sz w:val="22"/>
          <w:szCs w:val="22"/>
        </w:rPr>
        <w:t>511-19-36-UP-I-11830/1-1995 od 09. listopada 1995.</w:t>
      </w:r>
    </w:p>
    <w:p w:rsidR="00090DF5" w:rsidRPr="001A7C45" w:rsidRDefault="00090DF5" w:rsidP="00090DF5">
      <w:pPr>
        <w:jc w:val="both"/>
        <w:rPr>
          <w:rFonts w:asciiTheme="minorHAnsi" w:hAnsiTheme="minorHAnsi" w:cs="Arial"/>
          <w:sz w:val="22"/>
          <w:szCs w:val="22"/>
        </w:rPr>
      </w:pPr>
      <w:r w:rsidRPr="001A7C45">
        <w:rPr>
          <w:rFonts w:asciiTheme="minorHAnsi" w:hAnsiTheme="minorHAnsi" w:cs="Arial"/>
          <w:sz w:val="22"/>
          <w:szCs w:val="22"/>
        </w:rPr>
        <w:t>- upisnik rasporeda ručnih vatrogasnih apa</w:t>
      </w:r>
      <w:r w:rsidR="00A429B2" w:rsidRPr="001A7C45">
        <w:rPr>
          <w:rFonts w:asciiTheme="minorHAnsi" w:hAnsiTheme="minorHAnsi" w:cs="Arial"/>
          <w:sz w:val="22"/>
          <w:szCs w:val="22"/>
        </w:rPr>
        <w:t xml:space="preserve">rata </w:t>
      </w:r>
    </w:p>
    <w:p w:rsidR="00090DF5" w:rsidRPr="001A7C45" w:rsidRDefault="00090DF5" w:rsidP="00090DF5">
      <w:pPr>
        <w:jc w:val="both"/>
        <w:rPr>
          <w:rFonts w:asciiTheme="minorHAnsi" w:hAnsiTheme="minorHAnsi" w:cs="Arial"/>
          <w:sz w:val="22"/>
          <w:szCs w:val="22"/>
        </w:rPr>
      </w:pPr>
      <w:r w:rsidRPr="001A7C45">
        <w:rPr>
          <w:rFonts w:asciiTheme="minorHAnsi" w:hAnsiTheme="minorHAnsi" w:cs="Arial"/>
          <w:sz w:val="22"/>
          <w:szCs w:val="22"/>
        </w:rPr>
        <w:t>- upisnik redovnog pregleda va</w:t>
      </w:r>
      <w:r w:rsidR="00A429B2" w:rsidRPr="001A7C45">
        <w:rPr>
          <w:rFonts w:asciiTheme="minorHAnsi" w:hAnsiTheme="minorHAnsi" w:cs="Arial"/>
          <w:sz w:val="22"/>
          <w:szCs w:val="22"/>
        </w:rPr>
        <w:t xml:space="preserve">trogasnih aparata </w:t>
      </w:r>
    </w:p>
    <w:p w:rsidR="00090DF5" w:rsidRPr="0024181C" w:rsidRDefault="00090DF5" w:rsidP="00090DF5">
      <w:pPr>
        <w:jc w:val="both"/>
        <w:rPr>
          <w:rFonts w:asciiTheme="minorHAnsi" w:hAnsiTheme="minorHAnsi" w:cs="Arial"/>
          <w:sz w:val="22"/>
          <w:szCs w:val="22"/>
        </w:rPr>
      </w:pPr>
    </w:p>
    <w:p w:rsidR="005F2BDA" w:rsidRDefault="005F2BDA" w:rsidP="00090DF5">
      <w:pPr>
        <w:jc w:val="center"/>
        <w:rPr>
          <w:rFonts w:asciiTheme="minorHAnsi" w:hAnsiTheme="minorHAnsi" w:cs="Arial"/>
          <w:b/>
          <w:sz w:val="22"/>
          <w:szCs w:val="22"/>
        </w:rPr>
      </w:pPr>
    </w:p>
    <w:p w:rsidR="005F2BDA" w:rsidRDefault="005F2BDA" w:rsidP="00090DF5">
      <w:pPr>
        <w:jc w:val="center"/>
        <w:rPr>
          <w:rFonts w:asciiTheme="minorHAnsi" w:hAnsiTheme="minorHAnsi" w:cs="Arial"/>
          <w:b/>
          <w:sz w:val="22"/>
          <w:szCs w:val="22"/>
        </w:rPr>
      </w:pPr>
    </w:p>
    <w:p w:rsidR="005F2BDA" w:rsidRDefault="005F2BDA" w:rsidP="00090DF5">
      <w:pPr>
        <w:jc w:val="center"/>
        <w:rPr>
          <w:rFonts w:asciiTheme="minorHAnsi" w:hAnsiTheme="minorHAnsi" w:cs="Arial"/>
          <w:b/>
          <w:sz w:val="22"/>
          <w:szCs w:val="22"/>
        </w:rPr>
      </w:pPr>
    </w:p>
    <w:p w:rsidR="005F2BDA" w:rsidRDefault="005F2BDA" w:rsidP="00090DF5">
      <w:pPr>
        <w:jc w:val="center"/>
        <w:rPr>
          <w:rFonts w:asciiTheme="minorHAnsi" w:hAnsiTheme="minorHAnsi" w:cs="Arial"/>
          <w:b/>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lastRenderedPageBreak/>
        <w:t>Članak 4.</w:t>
      </w:r>
    </w:p>
    <w:p w:rsidR="00090DF5" w:rsidRPr="0024181C" w:rsidRDefault="00090DF5" w:rsidP="00090DF5">
      <w:pP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Svaki djelatnik dužan je provoditi mjere zaštite od požara na svom radnom mjestu na način kako je utvrđeno Zakonom, </w:t>
      </w:r>
      <w:proofErr w:type="spellStart"/>
      <w:r w:rsidRPr="0024181C">
        <w:rPr>
          <w:rFonts w:asciiTheme="minorHAnsi" w:hAnsiTheme="minorHAnsi" w:cs="Arial"/>
          <w:sz w:val="22"/>
          <w:szCs w:val="22"/>
        </w:rPr>
        <w:t>podzakonskim</w:t>
      </w:r>
      <w:proofErr w:type="spellEnd"/>
      <w:r w:rsidRPr="0024181C">
        <w:rPr>
          <w:rFonts w:asciiTheme="minorHAnsi" w:hAnsiTheme="minorHAnsi" w:cs="Arial"/>
          <w:sz w:val="22"/>
          <w:szCs w:val="22"/>
        </w:rPr>
        <w:t xml:space="preserve"> aktima, ovim Pravilnikom i drugim posebnim uputama, upozorenjima i/ili zabranama.</w:t>
      </w:r>
    </w:p>
    <w:p w:rsidR="00090DF5" w:rsidRPr="0024181C" w:rsidRDefault="00090DF5" w:rsidP="00090DF5">
      <w:pPr>
        <w:pStyle w:val="Tijeloteksta2"/>
        <w:jc w:val="both"/>
        <w:rPr>
          <w:rFonts w:asciiTheme="minorHAnsi" w:hAnsiTheme="minorHAnsi" w:cs="Arial"/>
          <w:sz w:val="22"/>
          <w:szCs w:val="22"/>
        </w:rPr>
      </w:pPr>
      <w:r w:rsidRPr="0024181C">
        <w:rPr>
          <w:rFonts w:asciiTheme="minorHAnsi" w:hAnsiTheme="minorHAnsi" w:cs="Arial"/>
          <w:sz w:val="22"/>
          <w:szCs w:val="22"/>
        </w:rPr>
        <w:t>Obveza provođenja mjera zaštite od požara utvrđene stavkom 1. ovog članka odnosi se na sve osobe koje se po bilo kojoj osnovi nalaze na radu u Školi, radi povremenog ili privremenog obavljanja posla, te obavljanja posla po posebnom ugovoru i to u svim prostorima i okolišu Škole.</w:t>
      </w:r>
    </w:p>
    <w:p w:rsidR="00090DF5" w:rsidRPr="0024181C" w:rsidRDefault="00090DF5" w:rsidP="00090DF5">
      <w:pPr>
        <w:shd w:val="clear" w:color="auto" w:fill="FFFFFF"/>
        <w:jc w:val="both"/>
        <w:rPr>
          <w:rFonts w:asciiTheme="minorHAnsi" w:hAnsiTheme="minorHAnsi" w:cs="Arial"/>
          <w:snapToGrid w:val="0"/>
          <w:sz w:val="22"/>
          <w:szCs w:val="22"/>
        </w:rPr>
      </w:pPr>
      <w:r w:rsidRPr="0024181C">
        <w:rPr>
          <w:rFonts w:asciiTheme="minorHAnsi" w:hAnsiTheme="minorHAnsi" w:cs="Arial"/>
          <w:snapToGrid w:val="0"/>
          <w:sz w:val="22"/>
          <w:szCs w:val="22"/>
        </w:rPr>
        <w:t>Djelatnici drugih pravnih osoba koji obavljaju određene poslove za Školu</w:t>
      </w:r>
      <w:r w:rsidRPr="0024181C">
        <w:rPr>
          <w:rFonts w:asciiTheme="minorHAnsi" w:hAnsiTheme="minorHAnsi" w:cs="Arial"/>
          <w:b/>
          <w:sz w:val="22"/>
          <w:szCs w:val="22"/>
        </w:rPr>
        <w:t xml:space="preserve"> </w:t>
      </w:r>
      <w:r w:rsidRPr="0024181C">
        <w:rPr>
          <w:rFonts w:asciiTheme="minorHAnsi" w:hAnsiTheme="minorHAnsi" w:cs="Arial"/>
          <w:snapToGrid w:val="0"/>
          <w:sz w:val="22"/>
          <w:szCs w:val="22"/>
        </w:rPr>
        <w:t>u prostorijama i prostorima koje isključivo koristi Škola dužni su provoditi mjere zaštite od požara prilikom obavljanja tih radnji i držati se naredbe i naputaka osobe zadužene za poslove zaštite od požara.</w:t>
      </w:r>
    </w:p>
    <w:p w:rsidR="00090DF5" w:rsidRPr="0024181C" w:rsidRDefault="00090DF5" w:rsidP="00090DF5">
      <w:pPr>
        <w:rPr>
          <w:rFonts w:asciiTheme="minorHAnsi" w:hAnsiTheme="minorHAnsi" w:cs="Arial"/>
          <w:sz w:val="22"/>
          <w:szCs w:val="22"/>
        </w:rPr>
      </w:pPr>
    </w:p>
    <w:p w:rsidR="00090DF5" w:rsidRPr="0024181C" w:rsidRDefault="00090DF5" w:rsidP="00090DF5">
      <w:pPr>
        <w:pStyle w:val="Naslov2"/>
        <w:rPr>
          <w:rFonts w:asciiTheme="minorHAnsi" w:hAnsiTheme="minorHAnsi" w:cs="Arial"/>
          <w:sz w:val="22"/>
          <w:szCs w:val="22"/>
        </w:rPr>
      </w:pPr>
      <w:r w:rsidRPr="0024181C">
        <w:rPr>
          <w:rFonts w:asciiTheme="minorHAnsi" w:hAnsiTheme="minorHAnsi" w:cs="Arial"/>
          <w:sz w:val="22"/>
          <w:szCs w:val="22"/>
        </w:rPr>
        <w:t>II. MJERE ZAŠTITE OD  POŽARA</w:t>
      </w: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5.</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U okviru provođenja mjere zaštite od požara Škola će skrbiti:</w:t>
      </w:r>
    </w:p>
    <w:p w:rsidR="00090DF5" w:rsidRPr="0024181C" w:rsidRDefault="00090DF5" w:rsidP="00090DF5">
      <w:pPr>
        <w:rPr>
          <w:rFonts w:asciiTheme="minorHAnsi" w:hAnsiTheme="minorHAnsi" w:cs="Arial"/>
          <w:sz w:val="22"/>
          <w:szCs w:val="22"/>
        </w:rPr>
      </w:pP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pri projektiranju i izvođenju bilo kojih radova na postojećim objektima, adaptaciji, rekonstrukciji i ugradnji uređaja i opreme te održavanju objekata i opreme primjenjuju propisani tehnički normativi i standardi  zaštitite od požara;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osigura opskrbljenost  objekta vatrogasnim aparatima, drugim uređajima za gašenje požara i ostalom propisanom opremom u skladu s tehničkim normativima i standardima za zaštitu od požara;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električne, ventilacijske, toplinske, gromobranske, kanalizacijske i druge instalacije u objektima izvedu, odnosno postave tako da ne predstavljaju opasnost od požara;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redovito obavlja kontrola instalacije u objektima;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vidljivim znakovima označi zabrana pušenja u prostorima Škole;</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prije rada s otvorenom vatrom, aparatima za zavarivanje, rezanje i lemljenje odrede prostorije u kojima se  ovi poslovi mogu obaviti  i poduzeti mjere zaštite od požara te osiguraju odgovarajuća sredstva za gašenje požara;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zapaljiva ambalaža</w:t>
      </w:r>
      <w:r w:rsidR="002E431B" w:rsidRPr="0024181C">
        <w:rPr>
          <w:rFonts w:asciiTheme="minorHAnsi" w:hAnsiTheme="minorHAnsi" w:cs="Arial"/>
          <w:sz w:val="22"/>
          <w:szCs w:val="22"/>
        </w:rPr>
        <w:t>, istrošeni materijal i drugi otpad</w:t>
      </w:r>
      <w:r w:rsidRPr="0024181C">
        <w:rPr>
          <w:rFonts w:asciiTheme="minorHAnsi" w:hAnsiTheme="minorHAnsi" w:cs="Arial"/>
          <w:sz w:val="22"/>
          <w:szCs w:val="22"/>
        </w:rPr>
        <w:t>ci svakodnevno iznesu iz prostorija i odlože na odgovarajuće mjesto;</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zapaljive tekućine ne bacaju u kanalizacijsku mrežu;</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osigura nesmetan prolaz na prilaznim  prostorima, ulazima, izlazima, prolazima i skloništima;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sva sredstva za gašenje požara postave na pristupačna i vidljiva mjesta i koriste samo za potrebe  gašenja požara;</w:t>
      </w:r>
    </w:p>
    <w:p w:rsidR="00090DF5" w:rsidRPr="0024181C" w:rsidRDefault="00090DF5" w:rsidP="00090DF5">
      <w:pPr>
        <w:numPr>
          <w:ilvl w:val="0"/>
          <w:numId w:val="2"/>
        </w:numPr>
        <w:jc w:val="both"/>
        <w:rPr>
          <w:rFonts w:asciiTheme="minorHAnsi" w:hAnsiTheme="minorHAnsi" w:cs="Arial"/>
          <w:sz w:val="22"/>
          <w:szCs w:val="22"/>
        </w:rPr>
      </w:pPr>
      <w:r w:rsidRPr="0024181C">
        <w:rPr>
          <w:rFonts w:asciiTheme="minorHAnsi" w:hAnsiTheme="minorHAnsi" w:cs="Arial"/>
          <w:sz w:val="22"/>
          <w:szCs w:val="22"/>
        </w:rPr>
        <w:t>da se mjesta na kojima se nalaze sredstva za gašenje požara, vidno označe posebnim oznakama;</w:t>
      </w:r>
    </w:p>
    <w:p w:rsidR="00090DF5" w:rsidRPr="0024181C" w:rsidRDefault="00EB48C4" w:rsidP="00090DF5">
      <w:pPr>
        <w:numPr>
          <w:ilvl w:val="0"/>
          <w:numId w:val="2"/>
        </w:numPr>
        <w:jc w:val="both"/>
        <w:rPr>
          <w:rFonts w:asciiTheme="minorHAnsi" w:hAnsiTheme="minorHAnsi" w:cs="Arial"/>
          <w:sz w:val="22"/>
          <w:szCs w:val="22"/>
        </w:rPr>
      </w:pPr>
      <w:r>
        <w:rPr>
          <w:rFonts w:asciiTheme="minorHAnsi" w:hAnsiTheme="minorHAnsi" w:cs="Arial"/>
          <w:sz w:val="22"/>
          <w:szCs w:val="22"/>
        </w:rPr>
        <w:t xml:space="preserve">o </w:t>
      </w:r>
      <w:r w:rsidR="00090DF5" w:rsidRPr="0024181C">
        <w:rPr>
          <w:rFonts w:asciiTheme="minorHAnsi" w:hAnsiTheme="minorHAnsi" w:cs="Arial"/>
          <w:sz w:val="22"/>
          <w:szCs w:val="22"/>
        </w:rPr>
        <w:t>opskrbljenost</w:t>
      </w:r>
      <w:r>
        <w:rPr>
          <w:rFonts w:asciiTheme="minorHAnsi" w:hAnsiTheme="minorHAnsi" w:cs="Arial"/>
          <w:sz w:val="22"/>
          <w:szCs w:val="22"/>
        </w:rPr>
        <w:t>i</w:t>
      </w:r>
      <w:r w:rsidR="00090DF5" w:rsidRPr="0024181C">
        <w:rPr>
          <w:rFonts w:asciiTheme="minorHAnsi" w:hAnsiTheme="minorHAnsi" w:cs="Arial"/>
          <w:sz w:val="22"/>
          <w:szCs w:val="22"/>
        </w:rPr>
        <w:t xml:space="preserve"> Škole vatrogasnim aparatima za gašenje požara, a čiji se broj, vrsta i lokacija utvrđuju Pravilnikom o vatrogasnim aparatima (NN br. 101/11).</w:t>
      </w:r>
    </w:p>
    <w:p w:rsidR="00090DF5" w:rsidRPr="0024181C" w:rsidRDefault="00090DF5" w:rsidP="00090DF5">
      <w:pPr>
        <w:jc w:val="both"/>
        <w:rPr>
          <w:rFonts w:asciiTheme="minorHAnsi" w:hAnsiTheme="minorHAnsi" w:cs="Arial"/>
          <w:sz w:val="22"/>
          <w:szCs w:val="22"/>
        </w:rPr>
      </w:pPr>
    </w:p>
    <w:p w:rsidR="00090DF5" w:rsidRPr="0024181C" w:rsidRDefault="00090DF5" w:rsidP="00090DF5">
      <w:pPr>
        <w:rPr>
          <w:rFonts w:asciiTheme="minorHAnsi" w:hAnsiTheme="minorHAnsi" w:cs="Arial"/>
          <w:b/>
          <w:sz w:val="22"/>
          <w:szCs w:val="22"/>
        </w:rPr>
      </w:pPr>
      <w:r w:rsidRPr="0024181C">
        <w:rPr>
          <w:rFonts w:asciiTheme="minorHAnsi" w:hAnsiTheme="minorHAnsi" w:cs="Arial"/>
          <w:b/>
          <w:sz w:val="22"/>
          <w:szCs w:val="22"/>
        </w:rPr>
        <w:t>DODATNE MJERE ZAŠTITE OD POŽARA:</w:t>
      </w:r>
    </w:p>
    <w:p w:rsidR="00090DF5" w:rsidRPr="0024181C" w:rsidRDefault="00090DF5" w:rsidP="00090DF5">
      <w:pPr>
        <w:rPr>
          <w:rFonts w:asciiTheme="minorHAnsi" w:hAnsiTheme="minorHAnsi" w:cs="Arial"/>
          <w:sz w:val="22"/>
          <w:szCs w:val="22"/>
        </w:rPr>
      </w:pPr>
    </w:p>
    <w:p w:rsidR="00090DF5" w:rsidRPr="0024181C" w:rsidRDefault="00090DF5" w:rsidP="00090DF5">
      <w:pPr>
        <w:numPr>
          <w:ilvl w:val="0"/>
          <w:numId w:val="4"/>
        </w:numPr>
        <w:rPr>
          <w:rFonts w:asciiTheme="minorHAnsi" w:hAnsiTheme="minorHAnsi" w:cs="Arial"/>
          <w:sz w:val="22"/>
          <w:szCs w:val="22"/>
        </w:rPr>
      </w:pPr>
      <w:r w:rsidRPr="0024181C">
        <w:rPr>
          <w:rFonts w:asciiTheme="minorHAnsi" w:hAnsiTheme="minorHAnsi" w:cs="Arial"/>
          <w:sz w:val="22"/>
          <w:szCs w:val="22"/>
        </w:rPr>
        <w:t>Uredske prostorije</w:t>
      </w:r>
    </w:p>
    <w:p w:rsidR="00090DF5" w:rsidRPr="0024181C" w:rsidRDefault="00090DF5" w:rsidP="00090DF5">
      <w:pPr>
        <w:ind w:left="360"/>
        <w:rPr>
          <w:rFonts w:asciiTheme="minorHAnsi" w:hAnsiTheme="minorHAnsi" w:cs="Arial"/>
          <w:sz w:val="22"/>
          <w:szCs w:val="22"/>
        </w:rPr>
      </w:pPr>
    </w:p>
    <w:p w:rsidR="00090DF5" w:rsidRPr="0024181C" w:rsidRDefault="00090DF5" w:rsidP="00090DF5">
      <w:pPr>
        <w:ind w:left="360"/>
        <w:jc w:val="center"/>
        <w:rPr>
          <w:rFonts w:asciiTheme="minorHAnsi" w:hAnsiTheme="minorHAnsi" w:cs="Arial"/>
          <w:b/>
          <w:sz w:val="22"/>
          <w:szCs w:val="22"/>
        </w:rPr>
      </w:pPr>
      <w:r w:rsidRPr="0024181C">
        <w:rPr>
          <w:rFonts w:asciiTheme="minorHAnsi" w:hAnsiTheme="minorHAnsi" w:cs="Arial"/>
          <w:b/>
          <w:sz w:val="22"/>
          <w:szCs w:val="22"/>
        </w:rPr>
        <w:t>Članak 6.</w:t>
      </w:r>
    </w:p>
    <w:p w:rsidR="00090DF5" w:rsidRPr="0024181C" w:rsidRDefault="00090DF5" w:rsidP="00090DF5">
      <w:pPr>
        <w:ind w:left="360"/>
        <w:jc w:val="center"/>
        <w:rPr>
          <w:rFonts w:asciiTheme="minorHAnsi" w:hAnsiTheme="minorHAnsi" w:cs="Arial"/>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U uredskim prostorijama </w:t>
      </w:r>
      <w:r w:rsidR="00A429B2" w:rsidRPr="0024181C">
        <w:rPr>
          <w:rFonts w:asciiTheme="minorHAnsi" w:hAnsiTheme="minorHAnsi" w:cs="Arial"/>
          <w:sz w:val="22"/>
          <w:szCs w:val="22"/>
        </w:rPr>
        <w:t>Škole</w:t>
      </w:r>
      <w:r w:rsidRPr="0024181C">
        <w:rPr>
          <w:rFonts w:asciiTheme="minorHAnsi" w:hAnsiTheme="minorHAnsi" w:cs="Arial"/>
          <w:sz w:val="22"/>
          <w:szCs w:val="22"/>
        </w:rPr>
        <w:t xml:space="preserve"> (ured ravnatelja, ured tajnika, ured računovođe, ured </w:t>
      </w:r>
      <w:r w:rsidR="00A429B2" w:rsidRPr="0024181C">
        <w:rPr>
          <w:rFonts w:asciiTheme="minorHAnsi" w:hAnsiTheme="minorHAnsi" w:cs="Arial"/>
          <w:sz w:val="22"/>
          <w:szCs w:val="22"/>
        </w:rPr>
        <w:t>pedagoga</w:t>
      </w:r>
      <w:r w:rsidRPr="0024181C">
        <w:rPr>
          <w:rFonts w:asciiTheme="minorHAnsi" w:hAnsiTheme="minorHAnsi" w:cs="Arial"/>
          <w:sz w:val="22"/>
          <w:szCs w:val="22"/>
        </w:rPr>
        <w:t xml:space="preserve">, </w:t>
      </w:r>
      <w:r w:rsidR="00A429B2" w:rsidRPr="0024181C">
        <w:rPr>
          <w:rFonts w:asciiTheme="minorHAnsi" w:hAnsiTheme="minorHAnsi" w:cs="Arial"/>
          <w:sz w:val="22"/>
          <w:szCs w:val="22"/>
        </w:rPr>
        <w:t>ured administrativnog radnika i ured voditelja</w:t>
      </w:r>
      <w:r w:rsidRPr="0024181C">
        <w:rPr>
          <w:rFonts w:asciiTheme="minorHAnsi" w:hAnsiTheme="minorHAnsi" w:cs="Arial"/>
          <w:sz w:val="22"/>
          <w:szCs w:val="22"/>
        </w:rPr>
        <w:t>) te u zbornici i u knjižnici osobito je potrebno provoditi slijedeće mjere zaštite od požara:</w:t>
      </w:r>
    </w:p>
    <w:p w:rsidR="00090DF5" w:rsidRPr="0024181C" w:rsidRDefault="00090DF5" w:rsidP="00090DF5">
      <w:pPr>
        <w:ind w:left="360"/>
        <w:rPr>
          <w:rFonts w:asciiTheme="minorHAnsi" w:hAnsiTheme="minorHAnsi" w:cs="Arial"/>
          <w:sz w:val="22"/>
          <w:szCs w:val="22"/>
        </w:rPr>
      </w:pPr>
    </w:p>
    <w:p w:rsidR="00090DF5" w:rsidRPr="0024181C" w:rsidRDefault="00090DF5" w:rsidP="00090DF5">
      <w:pPr>
        <w:numPr>
          <w:ilvl w:val="0"/>
          <w:numId w:val="5"/>
        </w:numPr>
        <w:rPr>
          <w:rFonts w:asciiTheme="minorHAnsi" w:hAnsiTheme="minorHAnsi" w:cs="Arial"/>
          <w:sz w:val="22"/>
          <w:szCs w:val="22"/>
        </w:rPr>
      </w:pPr>
      <w:r w:rsidRPr="0024181C">
        <w:rPr>
          <w:rFonts w:asciiTheme="minorHAnsi" w:hAnsiTheme="minorHAnsi" w:cs="Arial"/>
          <w:sz w:val="22"/>
          <w:szCs w:val="22"/>
        </w:rPr>
        <w:lastRenderedPageBreak/>
        <w:t>Kod izravnih telefona na vidljivom mjestu moraju biti ispisani slijedeći brojevi:</w:t>
      </w:r>
    </w:p>
    <w:p w:rsidR="00090DF5" w:rsidRPr="0024181C" w:rsidRDefault="00090DF5" w:rsidP="00090DF5">
      <w:pPr>
        <w:rPr>
          <w:rFonts w:asciiTheme="minorHAnsi" w:hAnsiTheme="minorHAnsi" w:cs="Arial"/>
          <w:b/>
          <w:sz w:val="22"/>
          <w:szCs w:val="22"/>
        </w:rPr>
      </w:pPr>
    </w:p>
    <w:p w:rsidR="00090DF5" w:rsidRPr="0024181C" w:rsidRDefault="00090DF5" w:rsidP="00090DF5">
      <w:pPr>
        <w:numPr>
          <w:ilvl w:val="0"/>
          <w:numId w:val="6"/>
        </w:numPr>
        <w:jc w:val="both"/>
        <w:rPr>
          <w:rFonts w:asciiTheme="minorHAnsi" w:hAnsiTheme="minorHAnsi" w:cs="Arial"/>
          <w:sz w:val="22"/>
          <w:szCs w:val="22"/>
        </w:rPr>
      </w:pPr>
      <w:r w:rsidRPr="0024181C">
        <w:rPr>
          <w:rFonts w:asciiTheme="minorHAnsi" w:hAnsiTheme="minorHAnsi" w:cs="Arial"/>
          <w:sz w:val="22"/>
          <w:szCs w:val="22"/>
        </w:rPr>
        <w:t>Broj telefona 193 za dojavu požara najbližoj vatrogasnoj postrojbi (dobrovoljnom vatrogasnom društvu),</w:t>
      </w:r>
    </w:p>
    <w:p w:rsidR="00090DF5" w:rsidRPr="0024181C" w:rsidRDefault="00090DF5" w:rsidP="00090DF5">
      <w:pPr>
        <w:numPr>
          <w:ilvl w:val="0"/>
          <w:numId w:val="6"/>
        </w:numPr>
        <w:jc w:val="both"/>
        <w:rPr>
          <w:rFonts w:asciiTheme="minorHAnsi" w:hAnsiTheme="minorHAnsi" w:cs="Arial"/>
          <w:sz w:val="22"/>
          <w:szCs w:val="22"/>
        </w:rPr>
      </w:pPr>
      <w:r w:rsidRPr="0024181C">
        <w:rPr>
          <w:rFonts w:asciiTheme="minorHAnsi" w:hAnsiTheme="minorHAnsi" w:cs="Arial"/>
          <w:sz w:val="22"/>
          <w:szCs w:val="22"/>
        </w:rPr>
        <w:t>Broj 112 državne službe za zaštitu i spašavanje,</w:t>
      </w:r>
    </w:p>
    <w:p w:rsidR="00090DF5" w:rsidRPr="0024181C" w:rsidRDefault="00090DF5" w:rsidP="00090DF5">
      <w:pPr>
        <w:numPr>
          <w:ilvl w:val="0"/>
          <w:numId w:val="6"/>
        </w:numPr>
        <w:jc w:val="both"/>
        <w:rPr>
          <w:rFonts w:asciiTheme="minorHAnsi" w:hAnsiTheme="minorHAnsi" w:cs="Arial"/>
          <w:sz w:val="22"/>
          <w:szCs w:val="22"/>
        </w:rPr>
      </w:pPr>
      <w:r w:rsidRPr="0024181C">
        <w:rPr>
          <w:rFonts w:asciiTheme="minorHAnsi" w:hAnsiTheme="minorHAnsi" w:cs="Arial"/>
          <w:sz w:val="22"/>
          <w:szCs w:val="22"/>
        </w:rPr>
        <w:t xml:space="preserve">Broj hitne službe 194  te </w:t>
      </w:r>
    </w:p>
    <w:p w:rsidR="00090DF5" w:rsidRPr="0024181C" w:rsidRDefault="00090DF5" w:rsidP="00090DF5">
      <w:pPr>
        <w:numPr>
          <w:ilvl w:val="0"/>
          <w:numId w:val="6"/>
        </w:numPr>
        <w:jc w:val="both"/>
        <w:rPr>
          <w:rFonts w:asciiTheme="minorHAnsi" w:hAnsiTheme="minorHAnsi" w:cs="Arial"/>
          <w:sz w:val="22"/>
          <w:szCs w:val="22"/>
        </w:rPr>
      </w:pPr>
      <w:r w:rsidRPr="0024181C">
        <w:rPr>
          <w:rFonts w:asciiTheme="minorHAnsi" w:hAnsiTheme="minorHAnsi" w:cs="Arial"/>
          <w:sz w:val="22"/>
          <w:szCs w:val="22"/>
        </w:rPr>
        <w:t>Broj policije 192.</w:t>
      </w:r>
    </w:p>
    <w:p w:rsidR="00090DF5" w:rsidRPr="0024181C" w:rsidRDefault="00090DF5" w:rsidP="00090DF5">
      <w:pPr>
        <w:ind w:left="360"/>
        <w:jc w:val="both"/>
        <w:rPr>
          <w:rFonts w:asciiTheme="minorHAnsi" w:hAnsiTheme="minorHAnsi" w:cs="Arial"/>
          <w:iCs/>
        </w:rPr>
      </w:pPr>
    </w:p>
    <w:p w:rsidR="00090DF5" w:rsidRPr="0024181C" w:rsidRDefault="00090DF5" w:rsidP="00090DF5">
      <w:pPr>
        <w:numPr>
          <w:ilvl w:val="0"/>
          <w:numId w:val="5"/>
        </w:numPr>
        <w:jc w:val="both"/>
        <w:rPr>
          <w:rFonts w:asciiTheme="minorHAnsi" w:hAnsiTheme="minorHAnsi" w:cs="Arial"/>
          <w:iCs/>
          <w:sz w:val="22"/>
          <w:szCs w:val="22"/>
        </w:rPr>
      </w:pPr>
      <w:r w:rsidRPr="0024181C">
        <w:rPr>
          <w:rFonts w:asciiTheme="minorHAnsi" w:hAnsiTheme="minorHAnsi" w:cs="Arial"/>
          <w:iCs/>
          <w:sz w:val="22"/>
          <w:szCs w:val="22"/>
        </w:rPr>
        <w:t>Hodnici, stubišta i prostor oko izlaznih vrata koje koristi Škola moraju biti slobodni radi mogućnosti vatrogasne intervencije i evakuacije u slučaju nastupa iznenadne požarne opasnosti.</w:t>
      </w:r>
    </w:p>
    <w:p w:rsidR="00090DF5" w:rsidRPr="0024181C" w:rsidRDefault="00090DF5" w:rsidP="00090DF5">
      <w:pPr>
        <w:numPr>
          <w:ilvl w:val="0"/>
          <w:numId w:val="5"/>
        </w:numPr>
        <w:jc w:val="both"/>
        <w:rPr>
          <w:rFonts w:asciiTheme="minorHAnsi" w:hAnsiTheme="minorHAnsi" w:cs="Arial"/>
          <w:iCs/>
          <w:sz w:val="22"/>
          <w:szCs w:val="22"/>
        </w:rPr>
      </w:pPr>
      <w:r w:rsidRPr="0024181C">
        <w:rPr>
          <w:rFonts w:asciiTheme="minorHAnsi" w:hAnsiTheme="minorHAnsi" w:cs="Arial"/>
          <w:iCs/>
          <w:sz w:val="22"/>
          <w:szCs w:val="22"/>
        </w:rPr>
        <w:t>Vatrogasni aparati u građevini moraju biti smješteni na vidljivim i lako pristupačnim mjestima.</w:t>
      </w:r>
    </w:p>
    <w:p w:rsidR="00090DF5" w:rsidRPr="0024181C" w:rsidRDefault="00090DF5" w:rsidP="00090DF5">
      <w:pPr>
        <w:numPr>
          <w:ilvl w:val="0"/>
          <w:numId w:val="5"/>
        </w:numPr>
        <w:jc w:val="both"/>
        <w:rPr>
          <w:rFonts w:asciiTheme="minorHAnsi" w:hAnsiTheme="minorHAnsi" w:cs="Arial"/>
          <w:iCs/>
        </w:rPr>
      </w:pPr>
      <w:r w:rsidRPr="0024181C">
        <w:rPr>
          <w:rFonts w:asciiTheme="minorHAnsi" w:hAnsiTheme="minorHAnsi" w:cs="Arial"/>
          <w:sz w:val="22"/>
          <w:szCs w:val="22"/>
        </w:rPr>
        <w:t>u uredskim prostorijama zabranjuje se:</w:t>
      </w:r>
    </w:p>
    <w:p w:rsidR="00090DF5" w:rsidRPr="0024181C" w:rsidRDefault="00090DF5" w:rsidP="00090DF5">
      <w:pPr>
        <w:ind w:left="360"/>
        <w:rPr>
          <w:rFonts w:asciiTheme="minorHAnsi" w:hAnsiTheme="minorHAnsi" w:cs="Arial"/>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upotreba električnih kuhala,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upotreba oštećenih električnih instalacija i kabela uredskih strojeva i aparata,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čišćenje podova ili drugih predmeta lakozapaljivim sredstvima.</w:t>
      </w:r>
    </w:p>
    <w:p w:rsidR="00090DF5" w:rsidRPr="0024181C" w:rsidRDefault="00090DF5" w:rsidP="00090DF5">
      <w:pPr>
        <w:rPr>
          <w:rFonts w:asciiTheme="minorHAnsi" w:hAnsiTheme="minorHAnsi" w:cs="Arial"/>
          <w:sz w:val="22"/>
          <w:szCs w:val="22"/>
        </w:rPr>
      </w:pPr>
    </w:p>
    <w:p w:rsidR="00090DF5" w:rsidRPr="0024181C" w:rsidRDefault="00090DF5" w:rsidP="00090DF5">
      <w:pPr>
        <w:numPr>
          <w:ilvl w:val="0"/>
          <w:numId w:val="5"/>
        </w:numPr>
        <w:rPr>
          <w:rFonts w:asciiTheme="minorHAnsi" w:hAnsiTheme="minorHAnsi" w:cs="Arial"/>
          <w:sz w:val="22"/>
          <w:szCs w:val="22"/>
        </w:rPr>
      </w:pPr>
      <w:r w:rsidRPr="0024181C">
        <w:rPr>
          <w:rFonts w:asciiTheme="minorHAnsi" w:hAnsiTheme="minorHAnsi" w:cs="Arial"/>
          <w:sz w:val="22"/>
          <w:szCs w:val="22"/>
        </w:rPr>
        <w:t>Nakon završenog rada moraju se isključiti iz upotrebe električni uređaji i aparati.</w:t>
      </w:r>
    </w:p>
    <w:p w:rsidR="00090DF5" w:rsidRPr="0024181C" w:rsidRDefault="00090DF5" w:rsidP="00090DF5">
      <w:pPr>
        <w:ind w:left="284"/>
        <w:rPr>
          <w:rFonts w:asciiTheme="minorHAnsi" w:hAnsiTheme="minorHAnsi" w:cs="Arial"/>
          <w:sz w:val="22"/>
          <w:szCs w:val="22"/>
        </w:rPr>
      </w:pPr>
    </w:p>
    <w:p w:rsidR="00090DF5" w:rsidRPr="0024181C" w:rsidRDefault="00090DF5" w:rsidP="00090DF5">
      <w:pPr>
        <w:rPr>
          <w:rFonts w:asciiTheme="minorHAnsi" w:hAnsiTheme="minorHAnsi" w:cs="Arial"/>
          <w:sz w:val="22"/>
          <w:szCs w:val="22"/>
        </w:rPr>
      </w:pPr>
    </w:p>
    <w:p w:rsidR="00090DF5" w:rsidRPr="0024181C" w:rsidRDefault="00090DF5" w:rsidP="00090DF5">
      <w:pPr>
        <w:numPr>
          <w:ilvl w:val="0"/>
          <w:numId w:val="4"/>
        </w:numPr>
        <w:rPr>
          <w:rFonts w:asciiTheme="minorHAnsi" w:hAnsiTheme="minorHAnsi" w:cs="Arial"/>
          <w:sz w:val="22"/>
          <w:szCs w:val="22"/>
        </w:rPr>
      </w:pPr>
      <w:r w:rsidRPr="0024181C">
        <w:rPr>
          <w:rFonts w:asciiTheme="minorHAnsi" w:hAnsiTheme="minorHAnsi" w:cs="Arial"/>
          <w:sz w:val="22"/>
          <w:szCs w:val="22"/>
        </w:rPr>
        <w:t>Ostali radni i pomoćni prostori</w:t>
      </w: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7.</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U ostalim radnim i pomoćnim prostorima koje koristi </w:t>
      </w:r>
      <w:r w:rsidR="00A429B2" w:rsidRPr="0024181C">
        <w:rPr>
          <w:rFonts w:asciiTheme="minorHAnsi" w:hAnsiTheme="minorHAnsi" w:cs="Arial"/>
          <w:sz w:val="22"/>
          <w:szCs w:val="22"/>
        </w:rPr>
        <w:t>Škola</w:t>
      </w:r>
      <w:r w:rsidRPr="0024181C">
        <w:rPr>
          <w:rFonts w:asciiTheme="minorHAnsi" w:hAnsiTheme="minorHAnsi" w:cs="Arial"/>
          <w:sz w:val="22"/>
          <w:szCs w:val="22"/>
        </w:rPr>
        <w:t xml:space="preserve"> (kabinet informatike, učionice, prostor domara) potrebno je provoditi slijedeće mjere zaštite od požara.</w:t>
      </w:r>
    </w:p>
    <w:p w:rsidR="00090DF5" w:rsidRPr="0024181C" w:rsidRDefault="00090DF5" w:rsidP="00090DF5">
      <w:pPr>
        <w:jc w:val="both"/>
        <w:rPr>
          <w:rFonts w:asciiTheme="minorHAnsi" w:hAnsiTheme="minorHAnsi" w:cs="Arial"/>
          <w:sz w:val="22"/>
          <w:szCs w:val="22"/>
        </w:rPr>
      </w:pP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za čišćenje prostora i prostorija ne smije se koristiti zapaljiva sredstva,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električna oprema mora se održavati tehnički ispravnom i čistom, tako da se osigura njezino sigurno funkcioniranje,</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nakon završenog rada potrebno je isključiti svu električnu opremu.</w:t>
      </w:r>
    </w:p>
    <w:p w:rsidR="00090DF5" w:rsidRPr="0024181C" w:rsidRDefault="00090DF5" w:rsidP="00090DF5">
      <w:pPr>
        <w:pStyle w:val="Naslov2"/>
        <w:rPr>
          <w:rFonts w:asciiTheme="minorHAnsi" w:hAnsiTheme="minorHAnsi"/>
          <w:b w:val="0"/>
          <w:sz w:val="32"/>
        </w:rPr>
      </w:pPr>
    </w:p>
    <w:p w:rsidR="00090DF5" w:rsidRPr="0024181C" w:rsidRDefault="00090DF5" w:rsidP="00090DF5">
      <w:pPr>
        <w:pStyle w:val="Naslov2"/>
        <w:rPr>
          <w:rFonts w:asciiTheme="minorHAnsi" w:hAnsiTheme="minorHAnsi" w:cs="Arial"/>
          <w:sz w:val="22"/>
          <w:szCs w:val="22"/>
        </w:rPr>
      </w:pPr>
      <w:r w:rsidRPr="0024181C">
        <w:rPr>
          <w:rFonts w:asciiTheme="minorHAnsi" w:hAnsiTheme="minorHAnsi" w:cs="Arial"/>
          <w:sz w:val="22"/>
          <w:szCs w:val="22"/>
        </w:rPr>
        <w:t xml:space="preserve">III. USTROJSTVO I NAČIN RADA </w:t>
      </w:r>
      <w:r w:rsidR="00C162D8" w:rsidRPr="0024181C">
        <w:rPr>
          <w:rFonts w:asciiTheme="minorHAnsi" w:hAnsiTheme="minorHAnsi" w:cs="Arial"/>
          <w:sz w:val="22"/>
          <w:szCs w:val="22"/>
        </w:rPr>
        <w:t>KOD</w:t>
      </w:r>
      <w:r w:rsidRPr="0024181C">
        <w:rPr>
          <w:rFonts w:asciiTheme="minorHAnsi" w:hAnsiTheme="minorHAnsi" w:cs="Arial"/>
          <w:sz w:val="22"/>
          <w:szCs w:val="22"/>
        </w:rPr>
        <w:t xml:space="preserve"> ZAŠTIT</w:t>
      </w:r>
      <w:r w:rsidR="00C162D8" w:rsidRPr="0024181C">
        <w:rPr>
          <w:rFonts w:asciiTheme="minorHAnsi" w:hAnsiTheme="minorHAnsi" w:cs="Arial"/>
          <w:sz w:val="22"/>
          <w:szCs w:val="22"/>
        </w:rPr>
        <w:t>E</w:t>
      </w:r>
      <w:r w:rsidRPr="0024181C">
        <w:rPr>
          <w:rFonts w:asciiTheme="minorHAnsi" w:hAnsiTheme="minorHAnsi" w:cs="Arial"/>
          <w:sz w:val="22"/>
          <w:szCs w:val="22"/>
        </w:rPr>
        <w:t xml:space="preserve"> OD POŽARA</w:t>
      </w:r>
    </w:p>
    <w:p w:rsidR="00090DF5" w:rsidRPr="0024181C" w:rsidRDefault="00090DF5" w:rsidP="00090DF5">
      <w:pPr>
        <w:rPr>
          <w:rFonts w:asciiTheme="minorHAnsi" w:hAnsiTheme="minorHAnsi" w:cs="Arial"/>
          <w:b/>
          <w:sz w:val="22"/>
          <w:szCs w:val="22"/>
        </w:rPr>
      </w:pPr>
    </w:p>
    <w:p w:rsidR="00090DF5" w:rsidRPr="0024181C" w:rsidRDefault="00090DF5" w:rsidP="00090DF5">
      <w:pPr>
        <w:pStyle w:val="Tijeloteksta"/>
        <w:jc w:val="center"/>
        <w:rPr>
          <w:rFonts w:asciiTheme="minorHAnsi" w:hAnsiTheme="minorHAnsi" w:cs="Arial"/>
          <w:b/>
          <w:sz w:val="22"/>
          <w:szCs w:val="22"/>
        </w:rPr>
      </w:pPr>
      <w:r w:rsidRPr="0024181C">
        <w:rPr>
          <w:rFonts w:asciiTheme="minorHAnsi" w:hAnsiTheme="minorHAnsi" w:cs="Arial"/>
          <w:b/>
          <w:sz w:val="22"/>
          <w:szCs w:val="22"/>
        </w:rPr>
        <w:t>Članak 8.</w:t>
      </w:r>
    </w:p>
    <w:p w:rsidR="00090DF5" w:rsidRPr="0024181C" w:rsidRDefault="00090DF5" w:rsidP="00090DF5">
      <w:pPr>
        <w:rPr>
          <w:rFonts w:asciiTheme="minorHAnsi" w:hAnsiTheme="minorHAnsi" w:cs="Arial"/>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Poslove zaštite od požara i unapređenje stanja zaštite od požara obavlja ovlašteni djelatnik.</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Djelatnik  iz stavka 1. ovog članka mora imati najmanje zvanje vatrogasca ili završeno srednjoškolsko obrazovanje u programu gimnazije ili srednjoškolsko strukovno obrazovanje u četverogodišnjem trajanju te položen stručni ispit.</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Kada u Školi nema odgovarajućeg djelatnika ili Škola ne može zaposliti osobu koja ispunjava uvjete iz stavka 2. ovog članka, ravnatelj može poslove iz stavka 1. ovog članka ugovorno prenijeti ovlaštenom obrtniku, trgovačkom društvu, ustanovi.</w:t>
      </w:r>
    </w:p>
    <w:p w:rsidR="00090DF5" w:rsidRDefault="00090DF5" w:rsidP="00090DF5">
      <w:pPr>
        <w:rPr>
          <w:rFonts w:asciiTheme="minorHAnsi" w:hAnsiTheme="minorHAnsi"/>
          <w:sz w:val="24"/>
        </w:rPr>
      </w:pPr>
    </w:p>
    <w:p w:rsidR="005F2BDA" w:rsidRDefault="005F2BDA" w:rsidP="00090DF5">
      <w:pPr>
        <w:rPr>
          <w:rFonts w:asciiTheme="minorHAnsi" w:hAnsiTheme="minorHAnsi"/>
          <w:sz w:val="24"/>
        </w:rPr>
      </w:pPr>
    </w:p>
    <w:p w:rsidR="005F2BDA" w:rsidRDefault="005F2BDA" w:rsidP="00090DF5">
      <w:pPr>
        <w:rPr>
          <w:rFonts w:asciiTheme="minorHAnsi" w:hAnsiTheme="minorHAnsi"/>
          <w:sz w:val="24"/>
        </w:rPr>
      </w:pPr>
    </w:p>
    <w:p w:rsidR="005F2BDA" w:rsidRPr="0024181C" w:rsidRDefault="005F2BDA" w:rsidP="00090DF5">
      <w:pPr>
        <w:rPr>
          <w:rFonts w:asciiTheme="minorHAnsi" w:hAnsiTheme="minorHAnsi"/>
          <w:sz w:val="24"/>
        </w:rPr>
      </w:pPr>
    </w:p>
    <w:p w:rsidR="00090DF5" w:rsidRPr="0024181C" w:rsidRDefault="00090DF5" w:rsidP="00626A85">
      <w:pPr>
        <w:pStyle w:val="StandardWeb"/>
        <w:ind w:left="284" w:hanging="284"/>
        <w:jc w:val="both"/>
        <w:rPr>
          <w:rFonts w:asciiTheme="minorHAnsi" w:hAnsiTheme="minorHAnsi" w:cs="Arial"/>
          <w:b/>
          <w:sz w:val="22"/>
          <w:szCs w:val="22"/>
        </w:rPr>
      </w:pPr>
      <w:r w:rsidRPr="0024181C">
        <w:rPr>
          <w:rFonts w:asciiTheme="minorHAnsi" w:hAnsiTheme="minorHAnsi" w:cs="Arial"/>
          <w:b/>
          <w:sz w:val="22"/>
          <w:szCs w:val="22"/>
        </w:rPr>
        <w:lastRenderedPageBreak/>
        <w:t>IV. RADNA MJESTA I STRUČNA SPREMA OSOBA ZA OBAVLJANJE POSLOVA ZAŠTITE OD POŽARA I UNAPREĐENJE STANJA ZAŠTITE OD POŽARA</w:t>
      </w:r>
    </w:p>
    <w:p w:rsidR="00090DF5" w:rsidRPr="0024181C" w:rsidRDefault="00090DF5" w:rsidP="00090DF5">
      <w:pPr>
        <w:spacing w:before="100" w:beforeAutospacing="1" w:after="100" w:afterAutospacing="1"/>
        <w:jc w:val="center"/>
        <w:rPr>
          <w:rFonts w:asciiTheme="minorHAnsi" w:hAnsiTheme="minorHAnsi" w:cs="Arial"/>
          <w:b/>
          <w:sz w:val="22"/>
          <w:szCs w:val="22"/>
        </w:rPr>
      </w:pPr>
      <w:r w:rsidRPr="0024181C">
        <w:rPr>
          <w:rFonts w:asciiTheme="minorHAnsi" w:hAnsiTheme="minorHAnsi" w:cs="Arial"/>
          <w:b/>
          <w:sz w:val="22"/>
          <w:szCs w:val="22"/>
        </w:rPr>
        <w:t>Članak 9.</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 xml:space="preserve">Broj potrebnih djelatnika za obavljanje poslova zaštite od požara i unapređenje stanja zaštite od požara utvrđuje </w:t>
      </w:r>
      <w:r w:rsidR="00A429B2" w:rsidRPr="0024181C">
        <w:rPr>
          <w:rFonts w:asciiTheme="minorHAnsi" w:hAnsiTheme="minorHAnsi" w:cs="Arial"/>
          <w:sz w:val="22"/>
          <w:szCs w:val="22"/>
        </w:rPr>
        <w:t>se sukladno zakonskim odredbama</w:t>
      </w:r>
      <w:r w:rsidRPr="0024181C">
        <w:rPr>
          <w:rFonts w:asciiTheme="minorHAnsi" w:hAnsiTheme="minorHAnsi" w:cs="Arial"/>
          <w:sz w:val="22"/>
          <w:szCs w:val="22"/>
        </w:rPr>
        <w:t>.</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Djelatnici Škole zaduženi za zaštitu od požara i unapređenje stanja ugroženosti od požara moraju glede stručne spreme ispunjavati uvjete iz članka 8. stavka 2. ovoga pravilnika.</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Stručna sprema iz stavka 2. ovoga članka obvezno se objavljuje u natječaju.</w:t>
      </w:r>
    </w:p>
    <w:p w:rsidR="00090DF5" w:rsidRPr="0024181C" w:rsidRDefault="00090DF5" w:rsidP="00090DF5">
      <w:pPr>
        <w:pStyle w:val="StandardWeb"/>
        <w:rPr>
          <w:rFonts w:asciiTheme="minorHAnsi" w:hAnsiTheme="minorHAnsi" w:cs="Arial"/>
          <w:b/>
          <w:sz w:val="22"/>
          <w:szCs w:val="22"/>
        </w:rPr>
      </w:pPr>
      <w:r w:rsidRPr="0024181C">
        <w:rPr>
          <w:rFonts w:asciiTheme="minorHAnsi" w:hAnsiTheme="minorHAnsi" w:cs="Arial"/>
          <w:b/>
          <w:sz w:val="22"/>
          <w:szCs w:val="22"/>
        </w:rPr>
        <w:t>V.   OBVEZE I ODGOVORNOSTI  U SVEZI S PROVEDBOM MJERA ZAŠTITE OD POŽARA</w:t>
      </w:r>
    </w:p>
    <w:p w:rsidR="00090DF5" w:rsidRPr="0024181C" w:rsidRDefault="00090DF5" w:rsidP="00090DF5">
      <w:pPr>
        <w:spacing w:before="100" w:beforeAutospacing="1" w:after="100" w:afterAutospacing="1"/>
        <w:jc w:val="center"/>
        <w:rPr>
          <w:rFonts w:asciiTheme="minorHAnsi" w:hAnsiTheme="minorHAnsi" w:cs="Arial"/>
          <w:b/>
          <w:sz w:val="22"/>
          <w:szCs w:val="22"/>
        </w:rPr>
      </w:pPr>
      <w:r w:rsidRPr="0024181C">
        <w:rPr>
          <w:rFonts w:asciiTheme="minorHAnsi" w:hAnsiTheme="minorHAnsi" w:cs="Arial"/>
          <w:b/>
          <w:sz w:val="22"/>
          <w:szCs w:val="22"/>
        </w:rPr>
        <w:t>Članak 10.</w:t>
      </w:r>
    </w:p>
    <w:p w:rsidR="00090DF5" w:rsidRPr="0024181C" w:rsidRDefault="00090DF5" w:rsidP="00090DF5">
      <w:pPr>
        <w:pStyle w:val="Tijeloteksta2"/>
        <w:jc w:val="both"/>
        <w:rPr>
          <w:rFonts w:asciiTheme="minorHAnsi" w:hAnsiTheme="minorHAnsi" w:cs="Arial"/>
          <w:iCs/>
          <w:sz w:val="22"/>
          <w:szCs w:val="22"/>
        </w:rPr>
      </w:pPr>
      <w:r w:rsidRPr="0024181C">
        <w:rPr>
          <w:rFonts w:asciiTheme="minorHAnsi" w:hAnsiTheme="minorHAnsi" w:cs="Arial"/>
          <w:iCs/>
          <w:sz w:val="22"/>
          <w:szCs w:val="22"/>
        </w:rPr>
        <w:t>Ravnatelj te ostali djelatnici u Školi  svaki u svom djelokrugu rada, u području zaštite od požara imaju posebne obveze.</w:t>
      </w:r>
    </w:p>
    <w:p w:rsidR="00090DF5" w:rsidRPr="0024181C" w:rsidRDefault="00090DF5" w:rsidP="00090DF5">
      <w:pPr>
        <w:pStyle w:val="Tijeloteksta2"/>
        <w:jc w:val="both"/>
        <w:rPr>
          <w:rFonts w:asciiTheme="minorHAnsi" w:hAnsiTheme="minorHAnsi" w:cs="Arial"/>
          <w:iCs/>
          <w:sz w:val="22"/>
          <w:szCs w:val="22"/>
        </w:rPr>
      </w:pPr>
    </w:p>
    <w:p w:rsidR="00090DF5" w:rsidRPr="0024181C" w:rsidRDefault="00090DF5" w:rsidP="00090DF5">
      <w:pPr>
        <w:pStyle w:val="Tijeloteksta"/>
        <w:jc w:val="both"/>
        <w:rPr>
          <w:rFonts w:asciiTheme="minorHAnsi" w:hAnsiTheme="minorHAnsi" w:cs="Arial"/>
          <w:bCs/>
          <w:iCs/>
          <w:sz w:val="22"/>
          <w:szCs w:val="22"/>
        </w:rPr>
      </w:pPr>
      <w:r w:rsidRPr="0024181C">
        <w:rPr>
          <w:rFonts w:asciiTheme="minorHAnsi" w:hAnsiTheme="minorHAnsi" w:cs="Arial"/>
          <w:bCs/>
          <w:iCs/>
          <w:sz w:val="22"/>
          <w:szCs w:val="22"/>
        </w:rPr>
        <w:t>Obveze djelatnika navedenih u članku 4. ovog Pravilnika čine dio sustava za organiziranje i provođenje zaštite od požara.</w:t>
      </w:r>
    </w:p>
    <w:p w:rsidR="00090DF5" w:rsidRPr="0024181C" w:rsidRDefault="00090DF5" w:rsidP="00090DF5">
      <w:pPr>
        <w:spacing w:before="100" w:beforeAutospacing="1" w:after="100" w:afterAutospacing="1"/>
        <w:rPr>
          <w:rFonts w:asciiTheme="minorHAnsi" w:hAnsiTheme="minorHAnsi" w:cs="Arial"/>
          <w:sz w:val="22"/>
          <w:szCs w:val="22"/>
        </w:rPr>
      </w:pPr>
      <w:r w:rsidRPr="0024181C">
        <w:rPr>
          <w:rFonts w:asciiTheme="minorHAnsi" w:hAnsiTheme="minorHAnsi" w:cs="Arial"/>
          <w:sz w:val="22"/>
          <w:szCs w:val="22"/>
        </w:rPr>
        <w:t>U svezi s tim:</w:t>
      </w:r>
    </w:p>
    <w:p w:rsidR="00090DF5" w:rsidRPr="0024181C" w:rsidRDefault="00090DF5" w:rsidP="00090DF5">
      <w:pPr>
        <w:pStyle w:val="StandardWeb"/>
        <w:rPr>
          <w:rFonts w:asciiTheme="minorHAnsi" w:hAnsiTheme="minorHAnsi" w:cs="Arial"/>
          <w:b/>
          <w:sz w:val="22"/>
          <w:szCs w:val="22"/>
        </w:rPr>
      </w:pPr>
      <w:r w:rsidRPr="0024181C">
        <w:rPr>
          <w:rFonts w:asciiTheme="minorHAnsi" w:hAnsiTheme="minorHAnsi" w:cs="Arial"/>
          <w:b/>
          <w:sz w:val="22"/>
          <w:szCs w:val="22"/>
        </w:rPr>
        <w:t>Ravnatelj:</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osigurava provođenje mjera u svezi sa zaštitom od požara</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osigurava upoznavanje djelatnika i učenika s opasnostima od požara u Školi</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poduzima mjere za smanjenje nastanka i širenja požara, kao i mjere za unapređenje stanja zaštite od požara</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skrbi o osiguranju sredstava i opreme za dojavu, gašenje i sprječavanje požara</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donosi pravila o ponašanju osoba koje borave u Školi kod nastanka požara</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organizira spašavanje djelatnika, učenika i drugih osoba u slučaju nastanka požara</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izvješćuje osnivača Škole o mjerama za zaštitu od požara</w:t>
      </w:r>
    </w:p>
    <w:p w:rsidR="00090DF5" w:rsidRPr="0024181C" w:rsidRDefault="00090DF5" w:rsidP="00090DF5">
      <w:pPr>
        <w:pStyle w:val="StandardWeb"/>
        <w:numPr>
          <w:ilvl w:val="0"/>
          <w:numId w:val="9"/>
        </w:numPr>
        <w:jc w:val="both"/>
        <w:rPr>
          <w:rFonts w:asciiTheme="minorHAnsi" w:hAnsiTheme="minorHAnsi" w:cs="Arial"/>
          <w:sz w:val="22"/>
          <w:szCs w:val="22"/>
        </w:rPr>
      </w:pPr>
      <w:r w:rsidRPr="0024181C">
        <w:rPr>
          <w:rFonts w:asciiTheme="minorHAnsi" w:hAnsiTheme="minorHAnsi" w:cs="Arial"/>
          <w:sz w:val="22"/>
          <w:szCs w:val="22"/>
        </w:rPr>
        <w:t>obavlja druge poslove u svezi sa zaštitom od požara prema propisima, planovima i općim aktima Škole.</w:t>
      </w:r>
    </w:p>
    <w:p w:rsidR="00090DF5" w:rsidRPr="0024181C" w:rsidRDefault="00090DF5" w:rsidP="00090DF5">
      <w:pPr>
        <w:pStyle w:val="StandardWeb"/>
        <w:rPr>
          <w:rFonts w:asciiTheme="minorHAnsi" w:hAnsiTheme="minorHAnsi" w:cs="Arial"/>
          <w:b/>
          <w:sz w:val="22"/>
          <w:szCs w:val="22"/>
        </w:rPr>
      </w:pPr>
      <w:r w:rsidRPr="0024181C">
        <w:rPr>
          <w:rFonts w:asciiTheme="minorHAnsi" w:hAnsiTheme="minorHAnsi" w:cs="Arial"/>
          <w:b/>
          <w:sz w:val="22"/>
          <w:szCs w:val="22"/>
        </w:rPr>
        <w:t>Djelatnik iz članka 8. ovoga pravilnika:</w:t>
      </w:r>
    </w:p>
    <w:p w:rsidR="00090DF5" w:rsidRPr="0024181C" w:rsidRDefault="00090DF5" w:rsidP="00090DF5">
      <w:pPr>
        <w:pStyle w:val="StandardWeb"/>
        <w:numPr>
          <w:ilvl w:val="0"/>
          <w:numId w:val="10"/>
        </w:numPr>
        <w:jc w:val="both"/>
        <w:rPr>
          <w:rFonts w:asciiTheme="minorHAnsi" w:hAnsiTheme="minorHAnsi" w:cs="Arial"/>
          <w:sz w:val="22"/>
          <w:szCs w:val="22"/>
        </w:rPr>
      </w:pPr>
      <w:r w:rsidRPr="0024181C">
        <w:rPr>
          <w:rFonts w:asciiTheme="minorHAnsi" w:hAnsiTheme="minorHAnsi" w:cs="Arial"/>
          <w:sz w:val="22"/>
          <w:szCs w:val="22"/>
        </w:rPr>
        <w:t>skrbi o provođenju mjera i unapređenja stanja zaštite od požara</w:t>
      </w:r>
    </w:p>
    <w:p w:rsidR="00090DF5" w:rsidRPr="0024181C" w:rsidRDefault="00090DF5" w:rsidP="00090DF5">
      <w:pPr>
        <w:pStyle w:val="StandardWeb"/>
        <w:numPr>
          <w:ilvl w:val="0"/>
          <w:numId w:val="10"/>
        </w:numPr>
        <w:jc w:val="both"/>
        <w:rPr>
          <w:rFonts w:asciiTheme="minorHAnsi" w:hAnsiTheme="minorHAnsi" w:cs="Arial"/>
          <w:sz w:val="22"/>
          <w:szCs w:val="22"/>
        </w:rPr>
      </w:pPr>
      <w:r w:rsidRPr="0024181C">
        <w:rPr>
          <w:rFonts w:asciiTheme="minorHAnsi" w:hAnsiTheme="minorHAnsi" w:cs="Arial"/>
          <w:sz w:val="22"/>
          <w:szCs w:val="22"/>
        </w:rPr>
        <w:t>ispituje podatke o uporabi sredstava koja su u svezi sa zaštitom od požara</w:t>
      </w:r>
    </w:p>
    <w:p w:rsidR="00090DF5" w:rsidRPr="0024181C" w:rsidRDefault="00090DF5" w:rsidP="00090DF5">
      <w:pPr>
        <w:pStyle w:val="StandardWeb"/>
        <w:numPr>
          <w:ilvl w:val="0"/>
          <w:numId w:val="10"/>
        </w:numPr>
        <w:jc w:val="both"/>
        <w:rPr>
          <w:rFonts w:asciiTheme="minorHAnsi" w:hAnsiTheme="minorHAnsi" w:cs="Arial"/>
          <w:sz w:val="22"/>
          <w:szCs w:val="22"/>
        </w:rPr>
      </w:pPr>
      <w:r w:rsidRPr="0024181C">
        <w:rPr>
          <w:rFonts w:asciiTheme="minorHAnsi" w:hAnsiTheme="minorHAnsi" w:cs="Arial"/>
          <w:sz w:val="22"/>
          <w:szCs w:val="22"/>
        </w:rPr>
        <w:t>neposredno nadzire rad djelatnika čiji su poslovi u svezi sa zaštitom od požara</w:t>
      </w:r>
    </w:p>
    <w:p w:rsidR="00090DF5" w:rsidRPr="0024181C" w:rsidRDefault="00090DF5" w:rsidP="00090DF5">
      <w:pPr>
        <w:pStyle w:val="StandardWeb"/>
        <w:numPr>
          <w:ilvl w:val="0"/>
          <w:numId w:val="10"/>
        </w:numPr>
        <w:jc w:val="both"/>
        <w:rPr>
          <w:rFonts w:asciiTheme="minorHAnsi" w:hAnsiTheme="minorHAnsi" w:cs="Arial"/>
          <w:sz w:val="22"/>
          <w:szCs w:val="22"/>
        </w:rPr>
      </w:pPr>
      <w:r w:rsidRPr="0024181C">
        <w:rPr>
          <w:rFonts w:asciiTheme="minorHAnsi" w:hAnsiTheme="minorHAnsi" w:cs="Arial"/>
          <w:sz w:val="22"/>
          <w:szCs w:val="22"/>
        </w:rPr>
        <w:t>izvješćuje ravnatelja o uočenim problemima, nepravilnostima i propustima</w:t>
      </w:r>
    </w:p>
    <w:p w:rsidR="00090DF5" w:rsidRPr="0024181C" w:rsidRDefault="00090DF5" w:rsidP="00090DF5">
      <w:pPr>
        <w:pStyle w:val="StandardWeb"/>
        <w:numPr>
          <w:ilvl w:val="0"/>
          <w:numId w:val="10"/>
        </w:numPr>
        <w:jc w:val="both"/>
        <w:rPr>
          <w:rFonts w:asciiTheme="minorHAnsi" w:hAnsiTheme="minorHAnsi" w:cs="Arial"/>
          <w:sz w:val="22"/>
          <w:szCs w:val="22"/>
        </w:rPr>
      </w:pPr>
      <w:r w:rsidRPr="0024181C">
        <w:rPr>
          <w:rFonts w:asciiTheme="minorHAnsi" w:hAnsiTheme="minorHAnsi" w:cs="Arial"/>
          <w:sz w:val="22"/>
          <w:szCs w:val="22"/>
        </w:rPr>
        <w:t>obavlja druge poslove koji su u svezi s organiziranjem zaštite od požara utvrđene propisima i općim aktima Škole.</w:t>
      </w:r>
    </w:p>
    <w:p w:rsidR="00090DF5" w:rsidRPr="0024181C" w:rsidRDefault="00090DF5" w:rsidP="00090DF5">
      <w:pPr>
        <w:pStyle w:val="StandardWeb"/>
        <w:rPr>
          <w:rFonts w:asciiTheme="minorHAnsi" w:hAnsiTheme="minorHAnsi" w:cs="Arial"/>
          <w:b/>
          <w:sz w:val="22"/>
          <w:szCs w:val="22"/>
        </w:rPr>
      </w:pPr>
      <w:r w:rsidRPr="00850D97">
        <w:rPr>
          <w:rFonts w:asciiTheme="minorHAnsi" w:hAnsiTheme="minorHAnsi" w:cs="Arial"/>
          <w:b/>
          <w:sz w:val="22"/>
          <w:szCs w:val="22"/>
        </w:rPr>
        <w:t>Djelatnici Škole:</w:t>
      </w:r>
    </w:p>
    <w:p w:rsidR="00090DF5" w:rsidRPr="0024181C" w:rsidRDefault="005F1BF5" w:rsidP="005F1BF5">
      <w:pPr>
        <w:numPr>
          <w:ilvl w:val="0"/>
          <w:numId w:val="14"/>
        </w:numPr>
        <w:ind w:left="714" w:hanging="357"/>
        <w:jc w:val="both"/>
        <w:rPr>
          <w:rFonts w:asciiTheme="minorHAnsi" w:hAnsiTheme="minorHAnsi" w:cs="Arial"/>
          <w:bCs/>
          <w:iCs/>
          <w:sz w:val="22"/>
          <w:szCs w:val="22"/>
        </w:rPr>
      </w:pPr>
      <w:r>
        <w:rPr>
          <w:rFonts w:asciiTheme="minorHAnsi" w:hAnsiTheme="minorHAnsi" w:cs="Arial"/>
          <w:bCs/>
          <w:iCs/>
          <w:sz w:val="22"/>
          <w:szCs w:val="22"/>
        </w:rPr>
        <w:t>prisust</w:t>
      </w:r>
      <w:r w:rsidR="00850D97">
        <w:rPr>
          <w:rFonts w:asciiTheme="minorHAnsi" w:hAnsiTheme="minorHAnsi" w:cs="Arial"/>
          <w:bCs/>
          <w:iCs/>
          <w:sz w:val="22"/>
          <w:szCs w:val="22"/>
        </w:rPr>
        <w:t>vuju</w:t>
      </w:r>
      <w:r w:rsidR="00090DF5" w:rsidRPr="0024181C">
        <w:rPr>
          <w:rFonts w:asciiTheme="minorHAnsi" w:hAnsiTheme="minorHAnsi" w:cs="Arial"/>
          <w:bCs/>
          <w:iCs/>
          <w:sz w:val="22"/>
          <w:szCs w:val="22"/>
        </w:rPr>
        <w:t xml:space="preserve"> teoretskoj i praktičnoj obuci iz zaštite od požara i gašenja požara, te spašavanja ljudi i imovine ugroženih požarom,</w:t>
      </w:r>
    </w:p>
    <w:p w:rsidR="00090DF5" w:rsidRPr="0024181C" w:rsidRDefault="00850D97" w:rsidP="005F1BF5">
      <w:pPr>
        <w:numPr>
          <w:ilvl w:val="0"/>
          <w:numId w:val="14"/>
        </w:numPr>
        <w:ind w:left="714" w:hanging="357"/>
        <w:jc w:val="both"/>
        <w:rPr>
          <w:rFonts w:asciiTheme="minorHAnsi" w:hAnsiTheme="minorHAnsi" w:cs="Arial"/>
          <w:bCs/>
          <w:iCs/>
          <w:sz w:val="22"/>
          <w:szCs w:val="22"/>
        </w:rPr>
      </w:pPr>
      <w:r>
        <w:rPr>
          <w:rFonts w:asciiTheme="minorHAnsi" w:hAnsiTheme="minorHAnsi" w:cs="Arial"/>
          <w:bCs/>
          <w:iCs/>
          <w:sz w:val="22"/>
          <w:szCs w:val="22"/>
        </w:rPr>
        <w:lastRenderedPageBreak/>
        <w:t>koristite</w:t>
      </w:r>
      <w:r w:rsidR="00090DF5" w:rsidRPr="0024181C">
        <w:rPr>
          <w:rFonts w:asciiTheme="minorHAnsi" w:hAnsiTheme="minorHAnsi" w:cs="Arial"/>
          <w:bCs/>
          <w:iCs/>
          <w:sz w:val="22"/>
          <w:szCs w:val="22"/>
        </w:rPr>
        <w:t xml:space="preserve"> samo ispravna </w:t>
      </w:r>
      <w:r w:rsidR="00666678">
        <w:rPr>
          <w:rFonts w:asciiTheme="minorHAnsi" w:hAnsiTheme="minorHAnsi" w:cs="Arial"/>
          <w:bCs/>
          <w:iCs/>
          <w:sz w:val="22"/>
          <w:szCs w:val="22"/>
        </w:rPr>
        <w:t>sredstva</w:t>
      </w:r>
      <w:r w:rsidR="00090DF5" w:rsidRPr="0024181C">
        <w:rPr>
          <w:rFonts w:asciiTheme="minorHAnsi" w:hAnsiTheme="minorHAnsi" w:cs="Arial"/>
          <w:bCs/>
          <w:iCs/>
          <w:sz w:val="22"/>
          <w:szCs w:val="22"/>
        </w:rPr>
        <w:t xml:space="preserve"> za rad koje pokreće električna energija,</w:t>
      </w:r>
    </w:p>
    <w:p w:rsidR="00090DF5" w:rsidRPr="0024181C" w:rsidRDefault="00090DF5" w:rsidP="005F1BF5">
      <w:pPr>
        <w:numPr>
          <w:ilvl w:val="0"/>
          <w:numId w:val="14"/>
        </w:numPr>
        <w:ind w:left="714" w:hanging="357"/>
        <w:jc w:val="both"/>
        <w:rPr>
          <w:rFonts w:asciiTheme="minorHAnsi" w:hAnsiTheme="minorHAnsi" w:cs="Arial"/>
          <w:bCs/>
          <w:iCs/>
          <w:sz w:val="22"/>
          <w:szCs w:val="22"/>
        </w:rPr>
      </w:pPr>
      <w:r w:rsidRPr="0024181C">
        <w:rPr>
          <w:rFonts w:asciiTheme="minorHAnsi" w:hAnsiTheme="minorHAnsi" w:cs="Arial"/>
          <w:bCs/>
          <w:iCs/>
          <w:sz w:val="22"/>
          <w:szCs w:val="22"/>
        </w:rPr>
        <w:t>svaki u svom djelokrugu rada obavljati poslove s dužnom pažnjom, primjenjujući mjere zaštite od požara u skladu s priznatim i u praksi usvojenim pravilima zaštite i odredbama ovog Pravilnika,</w:t>
      </w:r>
    </w:p>
    <w:p w:rsidR="00090DF5" w:rsidRPr="0024181C" w:rsidRDefault="005F1BF5" w:rsidP="005F1BF5">
      <w:pPr>
        <w:numPr>
          <w:ilvl w:val="0"/>
          <w:numId w:val="14"/>
        </w:numPr>
        <w:ind w:left="714" w:hanging="357"/>
        <w:jc w:val="both"/>
        <w:rPr>
          <w:rFonts w:asciiTheme="minorHAnsi" w:hAnsiTheme="minorHAnsi" w:cs="Arial"/>
          <w:bCs/>
          <w:iCs/>
          <w:sz w:val="22"/>
          <w:szCs w:val="22"/>
        </w:rPr>
      </w:pPr>
      <w:r>
        <w:rPr>
          <w:rFonts w:asciiTheme="minorHAnsi" w:hAnsiTheme="minorHAnsi" w:cs="Arial"/>
          <w:bCs/>
          <w:iCs/>
          <w:sz w:val="22"/>
          <w:szCs w:val="22"/>
        </w:rPr>
        <w:t>pozna</w:t>
      </w:r>
      <w:r w:rsidR="00850D97">
        <w:rPr>
          <w:rFonts w:asciiTheme="minorHAnsi" w:hAnsiTheme="minorHAnsi" w:cs="Arial"/>
          <w:bCs/>
          <w:iCs/>
          <w:sz w:val="22"/>
          <w:szCs w:val="22"/>
        </w:rPr>
        <w:t>ju</w:t>
      </w:r>
      <w:r w:rsidR="00090DF5" w:rsidRPr="0024181C">
        <w:rPr>
          <w:rFonts w:asciiTheme="minorHAnsi" w:hAnsiTheme="minorHAnsi" w:cs="Arial"/>
          <w:bCs/>
          <w:iCs/>
          <w:sz w:val="22"/>
          <w:szCs w:val="22"/>
        </w:rPr>
        <w:t xml:space="preserve"> raspored stabilnih uređaja i aparata za gašenje požara u dijelu građevine koje koriste,</w:t>
      </w:r>
    </w:p>
    <w:p w:rsidR="00090DF5" w:rsidRPr="0024181C" w:rsidRDefault="00850D97" w:rsidP="005F1BF5">
      <w:pPr>
        <w:numPr>
          <w:ilvl w:val="0"/>
          <w:numId w:val="14"/>
        </w:numPr>
        <w:ind w:left="714" w:hanging="357"/>
        <w:jc w:val="both"/>
        <w:rPr>
          <w:rFonts w:asciiTheme="minorHAnsi" w:hAnsiTheme="minorHAnsi" w:cs="Arial"/>
          <w:bCs/>
          <w:iCs/>
          <w:sz w:val="22"/>
          <w:szCs w:val="22"/>
        </w:rPr>
      </w:pPr>
      <w:r>
        <w:rPr>
          <w:rFonts w:asciiTheme="minorHAnsi" w:hAnsiTheme="minorHAnsi" w:cs="Arial"/>
          <w:bCs/>
          <w:iCs/>
          <w:sz w:val="22"/>
          <w:szCs w:val="22"/>
        </w:rPr>
        <w:t>poduzimaju</w:t>
      </w:r>
      <w:r w:rsidR="00090DF5" w:rsidRPr="0024181C">
        <w:rPr>
          <w:rFonts w:asciiTheme="minorHAnsi" w:hAnsiTheme="minorHAnsi" w:cs="Arial"/>
          <w:bCs/>
          <w:iCs/>
          <w:sz w:val="22"/>
          <w:szCs w:val="22"/>
        </w:rPr>
        <w:t xml:space="preserve"> odgovarajuće mjere za uklanjanje svake pojave ili nedostatka koji predstavlja opasnost od po</w:t>
      </w:r>
      <w:r w:rsidR="005F1BF5">
        <w:rPr>
          <w:rFonts w:asciiTheme="minorHAnsi" w:hAnsiTheme="minorHAnsi" w:cs="Arial"/>
          <w:bCs/>
          <w:iCs/>
          <w:sz w:val="22"/>
          <w:szCs w:val="22"/>
        </w:rPr>
        <w:t>žara i o tome odmah obav</w:t>
      </w:r>
      <w:r>
        <w:rPr>
          <w:rFonts w:asciiTheme="minorHAnsi" w:hAnsiTheme="minorHAnsi" w:cs="Arial"/>
          <w:bCs/>
          <w:iCs/>
          <w:sz w:val="22"/>
          <w:szCs w:val="22"/>
        </w:rPr>
        <w:t>ještavaju</w:t>
      </w:r>
      <w:r w:rsidR="00090DF5" w:rsidRPr="0024181C">
        <w:rPr>
          <w:rFonts w:asciiTheme="minorHAnsi" w:hAnsiTheme="minorHAnsi" w:cs="Arial"/>
          <w:bCs/>
          <w:iCs/>
          <w:sz w:val="22"/>
          <w:szCs w:val="22"/>
        </w:rPr>
        <w:t xml:space="preserve"> ravnatelja ili djelatnika iz članka 8. ovog Pravilnika,</w:t>
      </w:r>
    </w:p>
    <w:p w:rsidR="00090DF5" w:rsidRPr="0024181C" w:rsidRDefault="00850D97" w:rsidP="005F1BF5">
      <w:pPr>
        <w:numPr>
          <w:ilvl w:val="0"/>
          <w:numId w:val="14"/>
        </w:numPr>
        <w:ind w:left="714" w:hanging="357"/>
        <w:jc w:val="both"/>
        <w:rPr>
          <w:rFonts w:asciiTheme="minorHAnsi" w:hAnsiTheme="minorHAnsi" w:cs="Arial"/>
          <w:bCs/>
          <w:iCs/>
          <w:sz w:val="22"/>
          <w:szCs w:val="22"/>
        </w:rPr>
      </w:pPr>
      <w:r>
        <w:rPr>
          <w:rFonts w:asciiTheme="minorHAnsi" w:hAnsiTheme="minorHAnsi" w:cs="Arial"/>
          <w:bCs/>
          <w:iCs/>
          <w:sz w:val="22"/>
          <w:szCs w:val="22"/>
        </w:rPr>
        <w:t xml:space="preserve">po potrebi sudjeluju </w:t>
      </w:r>
      <w:r w:rsidR="00090DF5" w:rsidRPr="0024181C">
        <w:rPr>
          <w:rFonts w:asciiTheme="minorHAnsi" w:hAnsiTheme="minorHAnsi" w:cs="Arial"/>
          <w:bCs/>
          <w:iCs/>
          <w:sz w:val="22"/>
          <w:szCs w:val="22"/>
        </w:rPr>
        <w:t xml:space="preserve"> u gašenju požara i spašavanju ljudi i imovine ugroženih požarom,</w:t>
      </w:r>
    </w:p>
    <w:p w:rsidR="00090DF5" w:rsidRDefault="00850D97" w:rsidP="005F1BF5">
      <w:pPr>
        <w:pStyle w:val="StandardWeb"/>
        <w:numPr>
          <w:ilvl w:val="0"/>
          <w:numId w:val="14"/>
        </w:numPr>
        <w:spacing w:after="0" w:afterAutospacing="0"/>
        <w:ind w:left="714" w:hanging="357"/>
        <w:jc w:val="both"/>
        <w:rPr>
          <w:rFonts w:asciiTheme="minorHAnsi" w:hAnsiTheme="minorHAnsi" w:cs="Arial"/>
          <w:sz w:val="22"/>
          <w:szCs w:val="22"/>
        </w:rPr>
      </w:pPr>
      <w:r>
        <w:rPr>
          <w:rFonts w:asciiTheme="minorHAnsi" w:hAnsiTheme="minorHAnsi" w:cs="Arial"/>
          <w:sz w:val="22"/>
          <w:szCs w:val="22"/>
        </w:rPr>
        <w:t>obavljaju</w:t>
      </w:r>
      <w:r w:rsidR="00090DF5" w:rsidRPr="0024181C">
        <w:rPr>
          <w:rFonts w:asciiTheme="minorHAnsi" w:hAnsiTheme="minorHAnsi" w:cs="Arial"/>
          <w:sz w:val="22"/>
          <w:szCs w:val="22"/>
        </w:rPr>
        <w:t xml:space="preserve"> druge posl</w:t>
      </w:r>
      <w:r>
        <w:rPr>
          <w:rFonts w:asciiTheme="minorHAnsi" w:hAnsiTheme="minorHAnsi" w:cs="Arial"/>
          <w:sz w:val="22"/>
          <w:szCs w:val="22"/>
        </w:rPr>
        <w:t>ove i ispunjavaju</w:t>
      </w:r>
      <w:r w:rsidR="00090DF5" w:rsidRPr="0024181C">
        <w:rPr>
          <w:rFonts w:asciiTheme="minorHAnsi" w:hAnsiTheme="minorHAnsi" w:cs="Arial"/>
          <w:sz w:val="22"/>
          <w:szCs w:val="22"/>
        </w:rPr>
        <w:t xml:space="preserve"> obveze utvrđene </w:t>
      </w:r>
      <w:r w:rsidR="00EB4ADF">
        <w:rPr>
          <w:rFonts w:asciiTheme="minorHAnsi" w:hAnsiTheme="minorHAnsi" w:cs="Arial"/>
          <w:sz w:val="22"/>
          <w:szCs w:val="22"/>
        </w:rPr>
        <w:t xml:space="preserve">propisima </w:t>
      </w:r>
      <w:r w:rsidR="00090DF5" w:rsidRPr="0024181C">
        <w:rPr>
          <w:rFonts w:asciiTheme="minorHAnsi" w:hAnsiTheme="minorHAnsi" w:cs="Arial"/>
          <w:sz w:val="22"/>
          <w:szCs w:val="22"/>
        </w:rPr>
        <w:t>i općim aktima Škole.</w:t>
      </w:r>
    </w:p>
    <w:p w:rsidR="005F1BF5" w:rsidRPr="0024181C" w:rsidRDefault="005F1BF5" w:rsidP="005F1BF5">
      <w:pPr>
        <w:pStyle w:val="StandardWeb"/>
        <w:spacing w:after="0" w:afterAutospacing="0"/>
        <w:jc w:val="both"/>
        <w:rPr>
          <w:rFonts w:asciiTheme="minorHAnsi" w:hAnsiTheme="minorHAnsi" w:cs="Arial"/>
          <w:sz w:val="22"/>
          <w:szCs w:val="22"/>
        </w:rPr>
      </w:pPr>
    </w:p>
    <w:p w:rsidR="00090DF5" w:rsidRPr="0024181C" w:rsidRDefault="00090DF5" w:rsidP="005F1BF5">
      <w:pPr>
        <w:pStyle w:val="StandardWeb"/>
        <w:spacing w:before="0" w:beforeAutospacing="0" w:after="0" w:afterAutospacing="0"/>
        <w:ind w:left="426" w:hanging="426"/>
        <w:rPr>
          <w:rFonts w:asciiTheme="minorHAnsi" w:hAnsiTheme="minorHAnsi" w:cs="Arial"/>
          <w:b/>
          <w:sz w:val="22"/>
          <w:szCs w:val="22"/>
        </w:rPr>
      </w:pPr>
      <w:r w:rsidRPr="0024181C">
        <w:rPr>
          <w:rFonts w:asciiTheme="minorHAnsi" w:hAnsiTheme="minorHAnsi" w:cs="Arial"/>
          <w:b/>
          <w:sz w:val="22"/>
          <w:szCs w:val="22"/>
        </w:rPr>
        <w:t>VI.   OBVEZE I ODGOVORNOSTI OSOBA S POSEBNIM OVLASTIMA U PROVEDBI MJERA ZAŠTITE OD POŽARA</w:t>
      </w:r>
    </w:p>
    <w:p w:rsidR="00090DF5" w:rsidRDefault="00090DF5" w:rsidP="005F1BF5">
      <w:pPr>
        <w:jc w:val="center"/>
        <w:rPr>
          <w:rFonts w:asciiTheme="minorHAnsi" w:hAnsiTheme="minorHAnsi" w:cs="Arial"/>
          <w:b/>
          <w:sz w:val="22"/>
          <w:szCs w:val="22"/>
        </w:rPr>
      </w:pPr>
      <w:r w:rsidRPr="0024181C">
        <w:rPr>
          <w:rFonts w:asciiTheme="minorHAnsi" w:hAnsiTheme="minorHAnsi" w:cs="Arial"/>
          <w:b/>
          <w:sz w:val="22"/>
          <w:szCs w:val="22"/>
        </w:rPr>
        <w:t>Članak  11.</w:t>
      </w:r>
    </w:p>
    <w:p w:rsidR="005F1BF5" w:rsidRPr="0024181C" w:rsidRDefault="005F1BF5" w:rsidP="005F1BF5">
      <w:pPr>
        <w:jc w:val="center"/>
        <w:rPr>
          <w:rFonts w:asciiTheme="minorHAnsi" w:hAnsiTheme="minorHAnsi" w:cs="Arial"/>
          <w:b/>
          <w:sz w:val="22"/>
          <w:szCs w:val="22"/>
        </w:rPr>
      </w:pPr>
    </w:p>
    <w:p w:rsidR="00090DF5" w:rsidRPr="0024181C" w:rsidRDefault="00090DF5" w:rsidP="005F1BF5">
      <w:pPr>
        <w:pStyle w:val="StandardWeb"/>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Za provedbu mjera zaštite od požara ovlašten je i odgovoran ravnatelj.</w:t>
      </w:r>
    </w:p>
    <w:p w:rsidR="00090DF5" w:rsidRDefault="00090DF5" w:rsidP="005F1BF5">
      <w:pPr>
        <w:pStyle w:val="StandardWeb"/>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 xml:space="preserve">Ravnatelj je ovlašten i odgovoran za organiziranje zaštite od požara prema propisima, </w:t>
      </w:r>
      <w:r w:rsidRPr="00EB4ADF">
        <w:rPr>
          <w:rFonts w:asciiTheme="minorHAnsi" w:hAnsiTheme="minorHAnsi" w:cs="Arial"/>
          <w:sz w:val="22"/>
          <w:szCs w:val="22"/>
        </w:rPr>
        <w:t>i</w:t>
      </w:r>
      <w:r w:rsidRPr="0024181C">
        <w:rPr>
          <w:rFonts w:asciiTheme="minorHAnsi" w:hAnsiTheme="minorHAnsi" w:cs="Arial"/>
          <w:sz w:val="22"/>
          <w:szCs w:val="22"/>
        </w:rPr>
        <w:t xml:space="preserve"> aktima iz područja zaštite od požara.</w:t>
      </w:r>
    </w:p>
    <w:p w:rsidR="005F1BF5" w:rsidRPr="0024181C" w:rsidRDefault="005F1BF5" w:rsidP="005F1BF5">
      <w:pPr>
        <w:pStyle w:val="StandardWeb"/>
        <w:spacing w:before="0" w:beforeAutospacing="0" w:after="0" w:afterAutospacing="0"/>
        <w:jc w:val="both"/>
        <w:rPr>
          <w:rFonts w:asciiTheme="minorHAnsi" w:hAnsiTheme="minorHAnsi" w:cs="Arial"/>
          <w:sz w:val="22"/>
          <w:szCs w:val="22"/>
        </w:rPr>
      </w:pPr>
    </w:p>
    <w:p w:rsidR="00090DF5" w:rsidRPr="0024181C" w:rsidRDefault="00090DF5" w:rsidP="00850D97">
      <w:pPr>
        <w:pStyle w:val="Naslov2"/>
        <w:shd w:val="clear" w:color="auto" w:fill="FFFFFF"/>
        <w:ind w:left="426" w:hanging="426"/>
        <w:jc w:val="both"/>
        <w:rPr>
          <w:rFonts w:asciiTheme="minorHAnsi" w:hAnsiTheme="minorHAnsi" w:cs="Arial"/>
          <w:sz w:val="22"/>
          <w:szCs w:val="22"/>
        </w:rPr>
      </w:pPr>
      <w:r w:rsidRPr="0024181C">
        <w:rPr>
          <w:rFonts w:asciiTheme="minorHAnsi" w:hAnsiTheme="minorHAnsi" w:cs="Arial"/>
          <w:sz w:val="22"/>
          <w:szCs w:val="22"/>
        </w:rPr>
        <w:t>VII.  USTROJSTVO I NAČIN OBAVLJANJA UNUTARNJE KONTROLE PROVEDBE MJERA ZAŠTITE OD POŽARA</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12.</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U Školi je organizirana unutarnja kontrola glede provedbe mjera zaštite od požara na prostorima i u prostorijama koje škola koristi.</w:t>
      </w:r>
    </w:p>
    <w:p w:rsidR="00090DF5" w:rsidRPr="0024181C" w:rsidRDefault="00090DF5" w:rsidP="00090DF5">
      <w:pPr>
        <w:jc w:val="both"/>
        <w:rPr>
          <w:rFonts w:asciiTheme="minorHAnsi" w:hAnsiTheme="minorHAnsi" w:cs="Arial"/>
          <w:iCs/>
          <w:sz w:val="22"/>
          <w:szCs w:val="22"/>
        </w:rPr>
      </w:pPr>
      <w:r w:rsidRPr="0024181C">
        <w:rPr>
          <w:rFonts w:asciiTheme="minorHAnsi" w:hAnsiTheme="minorHAnsi" w:cs="Arial"/>
          <w:sz w:val="22"/>
          <w:szCs w:val="22"/>
        </w:rPr>
        <w:t>Unutarnju kontrolu provedbe mjera zaštite od požara obavlja ravnatelj na nivou ustanove i svaki djelatnik na svome radnom mjestu.</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Unutarnja kontrola provodi se na način:</w:t>
      </w:r>
    </w:p>
    <w:p w:rsidR="00090DF5" w:rsidRPr="0024181C" w:rsidRDefault="00090DF5" w:rsidP="00090DF5">
      <w:pPr>
        <w:numPr>
          <w:ilvl w:val="0"/>
          <w:numId w:val="11"/>
        </w:numPr>
        <w:tabs>
          <w:tab w:val="clear" w:pos="720"/>
          <w:tab w:val="num" w:pos="900"/>
        </w:tabs>
        <w:ind w:left="900" w:hanging="540"/>
        <w:jc w:val="both"/>
        <w:rPr>
          <w:rFonts w:asciiTheme="minorHAnsi" w:hAnsiTheme="minorHAnsi" w:cs="Arial"/>
          <w:iCs/>
          <w:sz w:val="22"/>
          <w:szCs w:val="22"/>
        </w:rPr>
      </w:pPr>
      <w:r w:rsidRPr="0024181C">
        <w:rPr>
          <w:rFonts w:asciiTheme="minorHAnsi" w:hAnsiTheme="minorHAnsi" w:cs="Arial"/>
          <w:iCs/>
          <w:sz w:val="22"/>
          <w:szCs w:val="22"/>
        </w:rPr>
        <w:t>neposrednim izvidom provode li se mjere zaštite od požara u pojedinim radnim prostorima i prostorijama, kako je to navedeno u odredbama ovog Pravilnika,</w:t>
      </w:r>
    </w:p>
    <w:p w:rsidR="00090DF5" w:rsidRPr="0024181C" w:rsidRDefault="00850D97" w:rsidP="00090DF5">
      <w:pPr>
        <w:numPr>
          <w:ilvl w:val="0"/>
          <w:numId w:val="11"/>
        </w:numPr>
        <w:tabs>
          <w:tab w:val="clear" w:pos="720"/>
          <w:tab w:val="num" w:pos="900"/>
        </w:tabs>
        <w:ind w:left="900" w:hanging="540"/>
        <w:jc w:val="both"/>
        <w:rPr>
          <w:rFonts w:asciiTheme="minorHAnsi" w:hAnsiTheme="minorHAnsi" w:cs="Arial"/>
          <w:iCs/>
          <w:sz w:val="22"/>
          <w:szCs w:val="22"/>
        </w:rPr>
      </w:pPr>
      <w:r>
        <w:rPr>
          <w:rFonts w:asciiTheme="minorHAnsi" w:hAnsiTheme="minorHAnsi" w:cs="Arial"/>
          <w:iCs/>
          <w:sz w:val="22"/>
          <w:szCs w:val="22"/>
        </w:rPr>
        <w:t>upozoravanjem</w:t>
      </w:r>
      <w:r w:rsidR="00090DF5" w:rsidRPr="0024181C">
        <w:rPr>
          <w:rFonts w:asciiTheme="minorHAnsi" w:hAnsiTheme="minorHAnsi" w:cs="Arial"/>
          <w:iCs/>
          <w:sz w:val="22"/>
          <w:szCs w:val="22"/>
        </w:rPr>
        <w:t xml:space="preserve"> na uočene nedostatke i zatražiti da se ti nedostaci odmah uklone,</w:t>
      </w:r>
    </w:p>
    <w:p w:rsidR="00090DF5" w:rsidRPr="0024181C" w:rsidRDefault="00850D97" w:rsidP="00090DF5">
      <w:pPr>
        <w:numPr>
          <w:ilvl w:val="0"/>
          <w:numId w:val="11"/>
        </w:numPr>
        <w:tabs>
          <w:tab w:val="clear" w:pos="720"/>
          <w:tab w:val="num" w:pos="900"/>
        </w:tabs>
        <w:ind w:left="900" w:hanging="540"/>
        <w:jc w:val="both"/>
        <w:rPr>
          <w:rFonts w:asciiTheme="minorHAnsi" w:hAnsiTheme="minorHAnsi" w:cs="Arial"/>
          <w:iCs/>
          <w:sz w:val="22"/>
          <w:szCs w:val="22"/>
        </w:rPr>
      </w:pPr>
      <w:r>
        <w:rPr>
          <w:rFonts w:asciiTheme="minorHAnsi" w:hAnsiTheme="minorHAnsi" w:cs="Arial"/>
          <w:iCs/>
          <w:sz w:val="22"/>
          <w:szCs w:val="22"/>
        </w:rPr>
        <w:t>pregledavanjem</w:t>
      </w:r>
      <w:r w:rsidR="00090DF5" w:rsidRPr="0024181C">
        <w:rPr>
          <w:rFonts w:asciiTheme="minorHAnsi" w:hAnsiTheme="minorHAnsi" w:cs="Arial"/>
          <w:iCs/>
          <w:sz w:val="22"/>
          <w:szCs w:val="22"/>
        </w:rPr>
        <w:t xml:space="preserve"> stanj</w:t>
      </w:r>
      <w:r>
        <w:rPr>
          <w:rFonts w:asciiTheme="minorHAnsi" w:hAnsiTheme="minorHAnsi" w:cs="Arial"/>
          <w:iCs/>
          <w:sz w:val="22"/>
          <w:szCs w:val="22"/>
        </w:rPr>
        <w:t>a</w:t>
      </w:r>
      <w:r w:rsidR="00090DF5" w:rsidRPr="0024181C">
        <w:rPr>
          <w:rFonts w:asciiTheme="minorHAnsi" w:hAnsiTheme="minorHAnsi" w:cs="Arial"/>
          <w:iCs/>
          <w:sz w:val="22"/>
          <w:szCs w:val="22"/>
        </w:rPr>
        <w:t xml:space="preserve"> opreme i sredstava za gašenje požara,</w:t>
      </w:r>
    </w:p>
    <w:p w:rsidR="00090DF5" w:rsidRDefault="00850D97" w:rsidP="00090DF5">
      <w:pPr>
        <w:numPr>
          <w:ilvl w:val="0"/>
          <w:numId w:val="11"/>
        </w:numPr>
        <w:tabs>
          <w:tab w:val="clear" w:pos="720"/>
          <w:tab w:val="num" w:pos="900"/>
        </w:tabs>
        <w:ind w:left="900" w:hanging="540"/>
        <w:jc w:val="both"/>
        <w:rPr>
          <w:rFonts w:asciiTheme="minorHAnsi" w:hAnsiTheme="minorHAnsi" w:cs="Arial"/>
          <w:iCs/>
          <w:sz w:val="22"/>
          <w:szCs w:val="22"/>
        </w:rPr>
      </w:pPr>
      <w:r>
        <w:rPr>
          <w:rFonts w:asciiTheme="minorHAnsi" w:hAnsiTheme="minorHAnsi" w:cs="Arial"/>
          <w:iCs/>
          <w:sz w:val="22"/>
          <w:szCs w:val="22"/>
        </w:rPr>
        <w:t>izvještavanjem</w:t>
      </w:r>
      <w:r w:rsidR="00090DF5" w:rsidRPr="0024181C">
        <w:rPr>
          <w:rFonts w:asciiTheme="minorHAnsi" w:hAnsiTheme="minorHAnsi" w:cs="Arial"/>
          <w:iCs/>
          <w:sz w:val="22"/>
          <w:szCs w:val="22"/>
        </w:rPr>
        <w:t xml:space="preserve"> ravnatelja Škole </w:t>
      </w:r>
      <w:r>
        <w:rPr>
          <w:rFonts w:asciiTheme="minorHAnsi" w:hAnsiTheme="minorHAnsi" w:cs="Arial"/>
          <w:iCs/>
          <w:sz w:val="22"/>
          <w:szCs w:val="22"/>
        </w:rPr>
        <w:t xml:space="preserve">pisanim putem </w:t>
      </w:r>
      <w:r w:rsidR="00090DF5" w:rsidRPr="0024181C">
        <w:rPr>
          <w:rFonts w:asciiTheme="minorHAnsi" w:hAnsiTheme="minorHAnsi" w:cs="Arial"/>
          <w:iCs/>
          <w:sz w:val="22"/>
          <w:szCs w:val="22"/>
        </w:rPr>
        <w:t xml:space="preserve">o </w:t>
      </w:r>
      <w:r w:rsidR="00090DF5" w:rsidRPr="0024181C">
        <w:rPr>
          <w:rFonts w:asciiTheme="minorHAnsi" w:hAnsiTheme="minorHAnsi" w:cs="Arial"/>
          <w:b/>
          <w:sz w:val="22"/>
          <w:szCs w:val="22"/>
        </w:rPr>
        <w:t xml:space="preserve"> </w:t>
      </w:r>
      <w:r w:rsidR="00090DF5" w:rsidRPr="0024181C">
        <w:rPr>
          <w:rFonts w:asciiTheme="minorHAnsi" w:hAnsiTheme="minorHAnsi" w:cs="Arial"/>
          <w:iCs/>
          <w:sz w:val="22"/>
          <w:szCs w:val="22"/>
        </w:rPr>
        <w:t>uočenim nedostacima koji će dalje poduzeti odgovarajuće mjere za uklanjanje uočenih nedostataka.</w:t>
      </w:r>
    </w:p>
    <w:p w:rsidR="005F1BF5" w:rsidRPr="0024181C" w:rsidRDefault="005F1BF5" w:rsidP="005F1BF5">
      <w:pPr>
        <w:ind w:left="900"/>
        <w:jc w:val="both"/>
        <w:rPr>
          <w:rFonts w:asciiTheme="minorHAnsi" w:hAnsiTheme="minorHAnsi" w:cs="Arial"/>
          <w:iCs/>
          <w:sz w:val="22"/>
          <w:szCs w:val="22"/>
        </w:rPr>
      </w:pPr>
    </w:p>
    <w:p w:rsidR="00090DF5" w:rsidRPr="0024181C" w:rsidRDefault="00090DF5" w:rsidP="00626A85">
      <w:pPr>
        <w:pStyle w:val="Naslov2"/>
        <w:shd w:val="clear" w:color="auto" w:fill="FFFFFF"/>
        <w:tabs>
          <w:tab w:val="num" w:pos="1800"/>
        </w:tabs>
        <w:ind w:left="426" w:hanging="426"/>
        <w:jc w:val="both"/>
        <w:rPr>
          <w:rFonts w:asciiTheme="minorHAnsi" w:hAnsiTheme="minorHAnsi" w:cs="Arial"/>
          <w:sz w:val="22"/>
          <w:szCs w:val="22"/>
        </w:rPr>
      </w:pPr>
      <w:r w:rsidRPr="0024181C">
        <w:rPr>
          <w:rFonts w:asciiTheme="minorHAnsi" w:hAnsiTheme="minorHAnsi" w:cs="Arial"/>
          <w:sz w:val="22"/>
          <w:szCs w:val="22"/>
        </w:rPr>
        <w:t>VIII. NAČIN UPOZNAVANJA RADNIKA PRILIKOM STUPANJA NA RAD ILI  RASPOREDA S JEDNOG RADNOG MJESTA NA DRUGO O OPASNOSTIMA OD POŽARA NA TOM RADNOM MJESTU SA MJERAMA ZAŠTITE OD POŽARA TE VOĐENJE EVIDENCIJE O TOME</w:t>
      </w:r>
    </w:p>
    <w:p w:rsidR="00090DF5" w:rsidRPr="0024181C" w:rsidRDefault="00090DF5" w:rsidP="00090DF5">
      <w:pPr>
        <w:jc w:val="both"/>
        <w:rPr>
          <w:rFonts w:asciiTheme="minorHAnsi" w:hAnsiTheme="minorHAnsi" w:cs="Arial"/>
          <w:b/>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13.</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Ravnatelj ili djelatnik iz članka 8. ovoga pravilnika dužan je djelatnike Škole prigodom stupanja na rad upoznati s  opasnostima od požara ili mogućnosti eksplozije na konkretnom radnom mjestu.</w:t>
      </w:r>
    </w:p>
    <w:p w:rsidR="00090DF5" w:rsidRDefault="00090DF5" w:rsidP="00090DF5">
      <w:pPr>
        <w:jc w:val="both"/>
        <w:rPr>
          <w:rFonts w:asciiTheme="minorHAnsi" w:hAnsiTheme="minorHAnsi" w:cs="Arial"/>
          <w:sz w:val="22"/>
          <w:szCs w:val="22"/>
        </w:rPr>
      </w:pPr>
      <w:r w:rsidRPr="0024181C">
        <w:rPr>
          <w:rFonts w:asciiTheme="minorHAnsi" w:hAnsiTheme="minorHAnsi" w:cs="Arial"/>
          <w:sz w:val="22"/>
          <w:szCs w:val="22"/>
        </w:rPr>
        <w:t>Svi djelatnici Škole moraju biti   upoznati  s mjestom  na kojemu se  nalazi  glavni ventil za otvaranje-zatvaranje vode u objektu te glavna sklopka za isključivanje električne energije.</w:t>
      </w:r>
    </w:p>
    <w:p w:rsidR="005F1BF5" w:rsidRPr="0024181C" w:rsidRDefault="005F1BF5" w:rsidP="00090DF5">
      <w:pPr>
        <w:jc w:val="both"/>
        <w:rPr>
          <w:rFonts w:asciiTheme="minorHAnsi" w:hAnsiTheme="minorHAnsi" w:cs="Arial"/>
          <w:sz w:val="22"/>
          <w:szCs w:val="22"/>
        </w:rPr>
      </w:pP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lastRenderedPageBreak/>
        <w:t>Članak 14.</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Djelatnici Škole dužni su uključiti se u osposobljavanje prema propisima i načinu osposobljavanja pučanstva za provedbu preventivnih mjera zaštite od požara, gašenje požara i spašavanje ljudi i imovine ugroženih požarom.</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Raspored upućivanja djelatnika na osposobljavanje iz stavka 1. ovoga članka  utvrđuje  ravnatelj.</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Preslika isprave o  osposobljenosti iz stavka 1. ovoga članka čuva se u dosjeu djelatnika.</w:t>
      </w: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15.</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U okviru izvođenja obrazovnih programa </w:t>
      </w:r>
      <w:r w:rsidR="00EC6A52" w:rsidRPr="0024181C">
        <w:rPr>
          <w:rFonts w:asciiTheme="minorHAnsi" w:hAnsiTheme="minorHAnsi" w:cs="Arial"/>
          <w:sz w:val="22"/>
          <w:szCs w:val="22"/>
        </w:rPr>
        <w:t>nastavnici</w:t>
      </w:r>
      <w:r w:rsidRPr="0024181C">
        <w:rPr>
          <w:rFonts w:asciiTheme="minorHAnsi" w:hAnsiTheme="minorHAnsi" w:cs="Arial"/>
          <w:sz w:val="22"/>
          <w:szCs w:val="22"/>
        </w:rPr>
        <w:t xml:space="preserve"> i stručni suradnici Škole imaju stalnu zadaću upoznati učenike s općim  mjerama zaštite od požara te mjerama zaštite od požara u Školi.</w:t>
      </w:r>
    </w:p>
    <w:p w:rsidR="00090DF5" w:rsidRPr="0024181C" w:rsidRDefault="00090DF5" w:rsidP="00090DF5">
      <w:pPr>
        <w:rPr>
          <w:rFonts w:asciiTheme="minorHAnsi" w:hAnsiTheme="minorHAnsi"/>
          <w:sz w:val="24"/>
        </w:rPr>
      </w:pPr>
    </w:p>
    <w:p w:rsidR="00850D97" w:rsidRDefault="00090DF5" w:rsidP="00321080">
      <w:pPr>
        <w:pStyle w:val="StandardWeb"/>
        <w:spacing w:before="0" w:beforeAutospacing="0"/>
        <w:ind w:left="426" w:hanging="426"/>
        <w:jc w:val="both"/>
        <w:rPr>
          <w:rFonts w:asciiTheme="minorHAnsi" w:hAnsiTheme="minorHAnsi" w:cs="Arial"/>
          <w:b/>
          <w:sz w:val="22"/>
          <w:szCs w:val="22"/>
        </w:rPr>
      </w:pPr>
      <w:r w:rsidRPr="0024181C">
        <w:rPr>
          <w:rFonts w:asciiTheme="minorHAnsi" w:hAnsiTheme="minorHAnsi" w:cs="Arial"/>
          <w:b/>
          <w:sz w:val="22"/>
          <w:szCs w:val="22"/>
        </w:rPr>
        <w:t>IX.  UPOZNAVANJE  DJELATNIKA  ZA  RUKOVANJE  PRIRUČNOM OPREMOM  I SREDSTVIMA ZA DOJAVU I GAŠENJE POČETNIH POŽARA, PERIODIČNE PROVJERE  ZNANJA I VOĐENJE EVIDENCIJE O TOME</w:t>
      </w:r>
    </w:p>
    <w:p w:rsidR="00090DF5" w:rsidRPr="0024181C" w:rsidRDefault="00090DF5" w:rsidP="00321080">
      <w:pPr>
        <w:pStyle w:val="StandardWeb"/>
        <w:spacing w:before="0" w:beforeAutospacing="0"/>
        <w:jc w:val="center"/>
        <w:rPr>
          <w:rFonts w:asciiTheme="minorHAnsi" w:hAnsiTheme="minorHAnsi" w:cs="Arial"/>
          <w:b/>
          <w:sz w:val="22"/>
          <w:szCs w:val="22"/>
        </w:rPr>
      </w:pPr>
      <w:r w:rsidRPr="0024181C">
        <w:rPr>
          <w:rFonts w:asciiTheme="minorHAnsi" w:hAnsiTheme="minorHAnsi" w:cs="Arial"/>
          <w:b/>
          <w:sz w:val="22"/>
          <w:szCs w:val="22"/>
        </w:rPr>
        <w:t>Članak 16.</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Za upoznavanje djelatnika za rukovanje priručnom opremom i sredstvima za dojavu i gašenje početnih požara obvezan je i odgovoran djelatnik iz članka 8. ovoga pravilnika.</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Upoznavanje djelatnika prema stavku 1. provodi se dostavom odgovarajućih pisanih obavijesti i neposredno.</w:t>
      </w:r>
    </w:p>
    <w:p w:rsidR="00090DF5" w:rsidRPr="0024181C" w:rsidRDefault="00090DF5" w:rsidP="00850D97">
      <w:pPr>
        <w:pStyle w:val="StandardWeb"/>
        <w:ind w:left="284" w:hanging="284"/>
        <w:jc w:val="both"/>
        <w:rPr>
          <w:rFonts w:asciiTheme="minorHAnsi" w:hAnsiTheme="minorHAnsi" w:cs="Arial"/>
          <w:b/>
          <w:sz w:val="22"/>
          <w:szCs w:val="22"/>
        </w:rPr>
      </w:pPr>
      <w:r w:rsidRPr="0024181C">
        <w:rPr>
          <w:rFonts w:asciiTheme="minorHAnsi" w:hAnsiTheme="minorHAnsi" w:cs="Arial"/>
          <w:b/>
          <w:sz w:val="22"/>
          <w:szCs w:val="22"/>
        </w:rPr>
        <w:t>X.  OSPOSOBLJAVANJE DJELATNIKA ZA RAD NA RADNIM MJESTIMA S POVEĆANIM OPASNOSTIMA ZA NASTANAK I MOGUĆE POSLJEDICE OD POŽARA ILI EKSPLOZIJE I VOĐENJE EVIDENCIJE O TOME</w:t>
      </w:r>
    </w:p>
    <w:p w:rsidR="00090DF5" w:rsidRPr="0024181C" w:rsidRDefault="00090DF5" w:rsidP="00090DF5">
      <w:pPr>
        <w:spacing w:before="100" w:beforeAutospacing="1" w:after="100" w:afterAutospacing="1"/>
        <w:jc w:val="center"/>
        <w:rPr>
          <w:rFonts w:asciiTheme="minorHAnsi" w:hAnsiTheme="minorHAnsi" w:cs="Arial"/>
          <w:b/>
          <w:sz w:val="22"/>
          <w:szCs w:val="22"/>
        </w:rPr>
      </w:pPr>
      <w:r w:rsidRPr="0024181C">
        <w:rPr>
          <w:rFonts w:asciiTheme="minorHAnsi" w:hAnsiTheme="minorHAnsi" w:cs="Arial"/>
          <w:b/>
          <w:sz w:val="22"/>
          <w:szCs w:val="22"/>
        </w:rPr>
        <w:t>Članak 17.</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Djelatnici koji rade na radnim mjestima s povećanim opasnostima osposobljavaju se u svezi s možebitnim nastankom požara i njegovim posljedicama ili eksplozijama prije stupanja na rad.</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Osposobljavanje djelatnika iz stavka 1. ovoga članka provodi djelatnik iz članka 8. ovoga pravilnika i prema potrebi drugi stručnjaci.</w:t>
      </w:r>
    </w:p>
    <w:p w:rsidR="00090DF5" w:rsidRPr="0024181C" w:rsidRDefault="00090DF5" w:rsidP="00850D97">
      <w:pPr>
        <w:pStyle w:val="StandardWeb"/>
        <w:ind w:left="284" w:hanging="284"/>
        <w:jc w:val="both"/>
        <w:rPr>
          <w:rFonts w:asciiTheme="minorHAnsi" w:hAnsiTheme="minorHAnsi" w:cs="Arial"/>
          <w:b/>
          <w:sz w:val="22"/>
          <w:szCs w:val="22"/>
        </w:rPr>
      </w:pPr>
      <w:r w:rsidRPr="0024181C">
        <w:rPr>
          <w:rFonts w:asciiTheme="minorHAnsi" w:hAnsiTheme="minorHAnsi" w:cs="Arial"/>
          <w:b/>
          <w:sz w:val="22"/>
          <w:szCs w:val="22"/>
        </w:rPr>
        <w:t>XI.  OSOBE ZADUŽENE ZA ODRŽAVANJE  U ISPRAVNOM STANJU OPREME I SREDSTAVA ZA DOJAVU I GAŠENJE POŽARA</w:t>
      </w:r>
    </w:p>
    <w:p w:rsidR="00090DF5" w:rsidRPr="0024181C" w:rsidRDefault="00090DF5" w:rsidP="00090DF5">
      <w:pPr>
        <w:spacing w:before="100" w:beforeAutospacing="1" w:after="100" w:afterAutospacing="1"/>
        <w:jc w:val="center"/>
        <w:rPr>
          <w:rFonts w:asciiTheme="minorHAnsi" w:hAnsiTheme="minorHAnsi" w:cs="Arial"/>
          <w:b/>
          <w:sz w:val="22"/>
          <w:szCs w:val="22"/>
        </w:rPr>
      </w:pPr>
      <w:r w:rsidRPr="0024181C">
        <w:rPr>
          <w:rFonts w:asciiTheme="minorHAnsi" w:hAnsiTheme="minorHAnsi" w:cs="Arial"/>
          <w:b/>
          <w:sz w:val="22"/>
          <w:szCs w:val="22"/>
        </w:rPr>
        <w:t>Članak 18.</w:t>
      </w:r>
    </w:p>
    <w:p w:rsidR="00321080" w:rsidRDefault="00090DF5" w:rsidP="00321080">
      <w:pPr>
        <w:spacing w:before="100" w:beforeAutospacing="1" w:after="100" w:afterAutospacing="1"/>
        <w:jc w:val="both"/>
        <w:rPr>
          <w:rFonts w:asciiTheme="minorHAnsi" w:hAnsiTheme="minorHAnsi" w:cs="Arial"/>
          <w:sz w:val="22"/>
          <w:szCs w:val="22"/>
        </w:rPr>
      </w:pPr>
      <w:r w:rsidRPr="0024181C">
        <w:rPr>
          <w:rFonts w:asciiTheme="minorHAnsi" w:hAnsiTheme="minorHAnsi" w:cs="Arial"/>
          <w:sz w:val="22"/>
          <w:szCs w:val="22"/>
        </w:rPr>
        <w:t>Održavanje u ispravnom stanju opreme i sredstava za dojavu i gašenje požara dužnost je djelatnika iz članka 8. ovoga pravilnika.</w:t>
      </w:r>
    </w:p>
    <w:p w:rsidR="00090DF5" w:rsidRPr="0024181C" w:rsidRDefault="00090DF5" w:rsidP="00321080">
      <w:pPr>
        <w:spacing w:before="100" w:beforeAutospacing="1" w:after="100" w:afterAutospacing="1"/>
        <w:jc w:val="center"/>
        <w:rPr>
          <w:rFonts w:asciiTheme="minorHAnsi" w:hAnsiTheme="minorHAnsi" w:cs="Arial"/>
          <w:b/>
          <w:sz w:val="22"/>
          <w:szCs w:val="22"/>
        </w:rPr>
      </w:pPr>
      <w:r w:rsidRPr="0024181C">
        <w:rPr>
          <w:rFonts w:asciiTheme="minorHAnsi" w:hAnsiTheme="minorHAnsi" w:cs="Arial"/>
          <w:b/>
          <w:sz w:val="22"/>
          <w:szCs w:val="22"/>
        </w:rPr>
        <w:t>Članak 19.</w:t>
      </w:r>
    </w:p>
    <w:p w:rsidR="00090DF5" w:rsidRPr="0024181C" w:rsidRDefault="00090DF5" w:rsidP="00090DF5">
      <w:pPr>
        <w:spacing w:before="100" w:beforeAutospacing="1" w:after="100" w:afterAutospacing="1"/>
        <w:jc w:val="both"/>
        <w:rPr>
          <w:rFonts w:asciiTheme="minorHAnsi" w:hAnsiTheme="minorHAnsi" w:cs="Arial"/>
          <w:sz w:val="22"/>
          <w:szCs w:val="22"/>
        </w:rPr>
      </w:pPr>
      <w:r w:rsidRPr="0024181C">
        <w:rPr>
          <w:rFonts w:asciiTheme="minorHAnsi" w:hAnsiTheme="minorHAnsi" w:cs="Arial"/>
          <w:sz w:val="22"/>
          <w:szCs w:val="22"/>
        </w:rPr>
        <w:t xml:space="preserve">Oprema (aparati) za dojavu požara treba se postaviti, održavati i rabiti prema </w:t>
      </w:r>
      <w:r w:rsidRPr="0069352D">
        <w:rPr>
          <w:rFonts w:asciiTheme="minorHAnsi" w:hAnsiTheme="minorHAnsi" w:cs="Arial"/>
          <w:sz w:val="22"/>
          <w:szCs w:val="22"/>
        </w:rPr>
        <w:t>odredbama Pravilnika o sustavima za dojavu požara.</w:t>
      </w:r>
    </w:p>
    <w:p w:rsidR="00321080" w:rsidRDefault="00321080" w:rsidP="00090DF5">
      <w:pPr>
        <w:pStyle w:val="Tijeloteksta"/>
        <w:jc w:val="center"/>
        <w:rPr>
          <w:rFonts w:asciiTheme="minorHAnsi" w:hAnsiTheme="minorHAnsi" w:cs="Arial"/>
          <w:b/>
          <w:sz w:val="22"/>
          <w:szCs w:val="22"/>
        </w:rPr>
      </w:pPr>
    </w:p>
    <w:p w:rsidR="00090DF5" w:rsidRPr="0024181C" w:rsidRDefault="00090DF5" w:rsidP="00090DF5">
      <w:pPr>
        <w:pStyle w:val="Tijeloteksta"/>
        <w:jc w:val="center"/>
        <w:rPr>
          <w:rFonts w:asciiTheme="minorHAnsi" w:hAnsiTheme="minorHAnsi" w:cs="Arial"/>
          <w:b/>
          <w:sz w:val="22"/>
          <w:szCs w:val="22"/>
        </w:rPr>
      </w:pPr>
      <w:r w:rsidRPr="0024181C">
        <w:rPr>
          <w:rFonts w:asciiTheme="minorHAnsi" w:hAnsiTheme="minorHAnsi" w:cs="Arial"/>
          <w:b/>
          <w:sz w:val="22"/>
          <w:szCs w:val="22"/>
        </w:rPr>
        <w:lastRenderedPageBreak/>
        <w:t>Članak 20.</w:t>
      </w:r>
    </w:p>
    <w:p w:rsidR="00090DF5" w:rsidRPr="0024181C" w:rsidRDefault="00090DF5" w:rsidP="00090DF5">
      <w:pPr>
        <w:pStyle w:val="Tijeloteksta"/>
        <w:jc w:val="center"/>
        <w:rPr>
          <w:rFonts w:asciiTheme="minorHAnsi" w:hAnsiTheme="minorHAnsi" w:cs="Arial"/>
          <w:b/>
          <w:sz w:val="22"/>
          <w:szCs w:val="22"/>
        </w:rPr>
      </w:pP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Hidranti  i  hidrant</w:t>
      </w:r>
      <w:r w:rsidR="0069352D">
        <w:rPr>
          <w:rFonts w:asciiTheme="minorHAnsi" w:hAnsiTheme="minorHAnsi" w:cs="Arial"/>
          <w:sz w:val="22"/>
          <w:szCs w:val="22"/>
        </w:rPr>
        <w:t>sk</w:t>
      </w:r>
      <w:r w:rsidRPr="0024181C">
        <w:rPr>
          <w:rFonts w:asciiTheme="minorHAnsi" w:hAnsiTheme="minorHAnsi" w:cs="Arial"/>
          <w:sz w:val="22"/>
          <w:szCs w:val="22"/>
        </w:rPr>
        <w:t>a  mreža   trebaju se održavati u ispravnom  stanju.</w:t>
      </w: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U svrhu njihove uporabe obvezno je:</w:t>
      </w:r>
    </w:p>
    <w:p w:rsidR="00090DF5" w:rsidRPr="0024181C" w:rsidRDefault="00090DF5" w:rsidP="00090DF5">
      <w:pPr>
        <w:numPr>
          <w:ilvl w:val="0"/>
          <w:numId w:val="3"/>
        </w:numPr>
        <w:rPr>
          <w:rFonts w:asciiTheme="minorHAnsi" w:hAnsiTheme="minorHAnsi" w:cs="Arial"/>
          <w:sz w:val="22"/>
          <w:szCs w:val="22"/>
        </w:rPr>
      </w:pPr>
      <w:r w:rsidRPr="0024181C">
        <w:rPr>
          <w:rFonts w:asciiTheme="minorHAnsi" w:hAnsiTheme="minorHAnsi" w:cs="Arial"/>
          <w:sz w:val="22"/>
          <w:szCs w:val="22"/>
        </w:rPr>
        <w:t>sve  hidrante  obilježiti oznakama</w:t>
      </w:r>
    </w:p>
    <w:p w:rsidR="00821BEF" w:rsidRDefault="00090DF5" w:rsidP="00090DF5">
      <w:pPr>
        <w:numPr>
          <w:ilvl w:val="0"/>
          <w:numId w:val="3"/>
        </w:numPr>
        <w:rPr>
          <w:rFonts w:asciiTheme="minorHAnsi" w:hAnsiTheme="minorHAnsi" w:cs="Arial"/>
          <w:sz w:val="22"/>
          <w:szCs w:val="22"/>
        </w:rPr>
      </w:pPr>
      <w:r w:rsidRPr="00821BEF">
        <w:rPr>
          <w:rFonts w:asciiTheme="minorHAnsi" w:hAnsiTheme="minorHAnsi" w:cs="Arial"/>
          <w:sz w:val="22"/>
          <w:szCs w:val="22"/>
        </w:rPr>
        <w:t>osigurati  prostor oko  hidranta stalno slobodnim da se hidr</w:t>
      </w:r>
      <w:r w:rsidR="0009715E">
        <w:rPr>
          <w:rFonts w:asciiTheme="minorHAnsi" w:hAnsiTheme="minorHAnsi" w:cs="Arial"/>
          <w:sz w:val="22"/>
          <w:szCs w:val="22"/>
        </w:rPr>
        <w:t>antu može nesmetano  pristupiti</w:t>
      </w:r>
    </w:p>
    <w:p w:rsidR="00090DF5" w:rsidRPr="00821BEF" w:rsidRDefault="00090DF5" w:rsidP="00090DF5">
      <w:pPr>
        <w:numPr>
          <w:ilvl w:val="0"/>
          <w:numId w:val="3"/>
        </w:numPr>
        <w:rPr>
          <w:rFonts w:asciiTheme="minorHAnsi" w:hAnsiTheme="minorHAnsi" w:cs="Arial"/>
          <w:sz w:val="22"/>
          <w:szCs w:val="22"/>
        </w:rPr>
      </w:pPr>
      <w:r w:rsidRPr="00821BEF">
        <w:rPr>
          <w:rFonts w:asciiTheme="minorHAnsi" w:hAnsiTheme="minorHAnsi" w:cs="Arial"/>
          <w:sz w:val="22"/>
          <w:szCs w:val="22"/>
        </w:rPr>
        <w:t>provj</w:t>
      </w:r>
      <w:r w:rsidR="00EC6A52" w:rsidRPr="00821BEF">
        <w:rPr>
          <w:rFonts w:asciiTheme="minorHAnsi" w:hAnsiTheme="minorHAnsi" w:cs="Arial"/>
          <w:sz w:val="22"/>
          <w:szCs w:val="22"/>
        </w:rPr>
        <w:t>e</w:t>
      </w:r>
      <w:r w:rsidRPr="00821BEF">
        <w:rPr>
          <w:rFonts w:asciiTheme="minorHAnsi" w:hAnsiTheme="minorHAnsi" w:cs="Arial"/>
          <w:sz w:val="22"/>
          <w:szCs w:val="22"/>
        </w:rPr>
        <w:t>r</w:t>
      </w:r>
      <w:r w:rsidR="0009715E">
        <w:rPr>
          <w:rFonts w:asciiTheme="minorHAnsi" w:hAnsiTheme="minorHAnsi" w:cs="Arial"/>
          <w:sz w:val="22"/>
          <w:szCs w:val="22"/>
        </w:rPr>
        <w:t xml:space="preserve">iti najmanje jedanput mjesečno </w:t>
      </w:r>
      <w:r w:rsidRPr="00821BEF">
        <w:rPr>
          <w:rFonts w:asciiTheme="minorHAnsi" w:hAnsiTheme="minorHAnsi" w:cs="Arial"/>
          <w:sz w:val="22"/>
          <w:szCs w:val="22"/>
        </w:rPr>
        <w:t xml:space="preserve"> dostupnost svih  hidranata, a otklanjanje uočenih  kvarova  povjeriti  stručnoj osobi</w:t>
      </w:r>
    </w:p>
    <w:p w:rsidR="00090DF5" w:rsidRPr="0024181C" w:rsidRDefault="00090DF5" w:rsidP="00090DF5">
      <w:pPr>
        <w:numPr>
          <w:ilvl w:val="0"/>
          <w:numId w:val="3"/>
        </w:numPr>
        <w:rPr>
          <w:rFonts w:asciiTheme="minorHAnsi" w:hAnsiTheme="minorHAnsi" w:cs="Arial"/>
          <w:sz w:val="22"/>
          <w:szCs w:val="22"/>
        </w:rPr>
      </w:pPr>
      <w:r w:rsidRPr="0024181C">
        <w:rPr>
          <w:rFonts w:asciiTheme="minorHAnsi" w:hAnsiTheme="minorHAnsi" w:cs="Arial"/>
          <w:sz w:val="22"/>
          <w:szCs w:val="22"/>
        </w:rPr>
        <w:t>postaviti vidnu oznaku gdje se nalazi ventil za  zatvaranje i otvaranje vode u objektu</w:t>
      </w: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21.</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Vatrogasni  aparati moraju biti postavljeni na uočljivim lako dostupnim mjestima, u blizini mjesta, u blizini  mogućeg izbijanja  požara.</w:t>
      </w: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Vatrogasni aparati moraju se stalno održavati.</w:t>
      </w: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Održavanje vatrogasnih aparata obuhvaća:</w:t>
      </w:r>
    </w:p>
    <w:p w:rsidR="00090DF5" w:rsidRPr="0024181C" w:rsidRDefault="00090DF5" w:rsidP="00090DF5">
      <w:pPr>
        <w:numPr>
          <w:ilvl w:val="0"/>
          <w:numId w:val="1"/>
        </w:numPr>
        <w:rPr>
          <w:rFonts w:asciiTheme="minorHAnsi" w:hAnsiTheme="minorHAnsi" w:cs="Arial"/>
          <w:sz w:val="22"/>
          <w:szCs w:val="22"/>
        </w:rPr>
      </w:pPr>
      <w:r w:rsidRPr="0024181C">
        <w:rPr>
          <w:rFonts w:asciiTheme="minorHAnsi" w:hAnsiTheme="minorHAnsi" w:cs="Arial"/>
          <w:sz w:val="22"/>
          <w:szCs w:val="22"/>
        </w:rPr>
        <w:t>redovni pregled</w:t>
      </w:r>
    </w:p>
    <w:p w:rsidR="00090DF5" w:rsidRPr="0024181C" w:rsidRDefault="00090DF5" w:rsidP="00090DF5">
      <w:pPr>
        <w:numPr>
          <w:ilvl w:val="0"/>
          <w:numId w:val="1"/>
        </w:numPr>
        <w:rPr>
          <w:rFonts w:asciiTheme="minorHAnsi" w:hAnsiTheme="minorHAnsi" w:cs="Arial"/>
          <w:sz w:val="22"/>
          <w:szCs w:val="22"/>
        </w:rPr>
      </w:pPr>
      <w:r w:rsidRPr="0024181C">
        <w:rPr>
          <w:rFonts w:asciiTheme="minorHAnsi" w:hAnsiTheme="minorHAnsi" w:cs="Arial"/>
          <w:sz w:val="22"/>
          <w:szCs w:val="22"/>
        </w:rPr>
        <w:t>periodični pregled</w:t>
      </w:r>
    </w:p>
    <w:p w:rsidR="00EC6A52" w:rsidRPr="0024181C" w:rsidRDefault="00EC6A52" w:rsidP="00090DF5">
      <w:pPr>
        <w:numPr>
          <w:ilvl w:val="0"/>
          <w:numId w:val="1"/>
        </w:numPr>
        <w:rPr>
          <w:rFonts w:asciiTheme="minorHAnsi" w:hAnsiTheme="minorHAnsi" w:cs="Arial"/>
          <w:sz w:val="22"/>
          <w:szCs w:val="22"/>
        </w:rPr>
      </w:pPr>
      <w:r w:rsidRPr="0024181C">
        <w:rPr>
          <w:rFonts w:asciiTheme="minorHAnsi" w:hAnsiTheme="minorHAnsi" w:cs="Arial"/>
          <w:sz w:val="22"/>
          <w:szCs w:val="22"/>
        </w:rPr>
        <w:t>servis</w:t>
      </w: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22.</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Redoviti  pregled vatrogasnih aparata obavlja se najmanje jedanput u tri mjeseca, a provodi  ga Škola prema uputi proizvođača.</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Redovitim se  pregledom utvrđuje:</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označenost, uočljivost i dostupnost vatrogasnog aparata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opće stanje vatrogasnog aparata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kompletnost vatrogasnog aparata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stanje  plombe zatvarača odnosno ventila vatrogasnog aparata.</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Redovni  pregled vatrogasnih aparata obavlja djelatnik iz članka 8. ovoga pravilnika.</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Uočene nedostatke djelatnik treba sam otkloniti. Ako  to nije moguće, otklanjanje nedostatka treba povjeriti stručnoj  osobi</w:t>
      </w:r>
      <w:r w:rsidR="002E431B" w:rsidRPr="0024181C">
        <w:rPr>
          <w:rFonts w:asciiTheme="minorHAnsi" w:hAnsiTheme="minorHAnsi" w:cs="Arial"/>
          <w:sz w:val="22"/>
          <w:szCs w:val="22"/>
        </w:rPr>
        <w:t xml:space="preserve"> ili s</w:t>
      </w:r>
      <w:r w:rsidR="00EC6A52" w:rsidRPr="0024181C">
        <w:rPr>
          <w:rFonts w:asciiTheme="minorHAnsi" w:hAnsiTheme="minorHAnsi" w:cs="Arial"/>
          <w:sz w:val="22"/>
          <w:szCs w:val="22"/>
        </w:rPr>
        <w:t>e</w:t>
      </w:r>
      <w:r w:rsidR="002E431B" w:rsidRPr="0024181C">
        <w:rPr>
          <w:rFonts w:asciiTheme="minorHAnsi" w:hAnsiTheme="minorHAnsi" w:cs="Arial"/>
          <w:sz w:val="22"/>
          <w:szCs w:val="22"/>
        </w:rPr>
        <w:t>r</w:t>
      </w:r>
      <w:r w:rsidR="00EC6A52" w:rsidRPr="0024181C">
        <w:rPr>
          <w:rFonts w:asciiTheme="minorHAnsi" w:hAnsiTheme="minorHAnsi" w:cs="Arial"/>
          <w:sz w:val="22"/>
          <w:szCs w:val="22"/>
        </w:rPr>
        <w:t>visu</w:t>
      </w:r>
      <w:r w:rsidRPr="0024181C">
        <w:rPr>
          <w:rFonts w:asciiTheme="minorHAnsi" w:hAnsiTheme="minorHAnsi" w:cs="Arial"/>
          <w:sz w:val="22"/>
          <w:szCs w:val="22"/>
        </w:rPr>
        <w:t>.</w:t>
      </w: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23.</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Periodični  pregled vatrogasnih aparata obavlja se najmanje jednom godišnje, a ovisno o uvjetima smještaja i češće, te nakon svakog aktiviranja ili uočenog nedostatka na vatrogasnom aparatu.</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Periodični pregled vatrogasnih aparata povjerava se ovlaštenoj pravnoj osobi ili obrtniku.</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Nakon izvršenog periodičnog pregleda svaki aparat se označava propisanom naljepnicom.</w:t>
      </w:r>
    </w:p>
    <w:p w:rsidR="00090DF5" w:rsidRPr="0024181C" w:rsidRDefault="00090DF5" w:rsidP="00090DF5">
      <w:pPr>
        <w:jc w:val="both"/>
        <w:rPr>
          <w:rFonts w:asciiTheme="minorHAnsi" w:hAnsiTheme="minorHAnsi" w:cs="Arial"/>
          <w:sz w:val="22"/>
          <w:szCs w:val="22"/>
        </w:rPr>
      </w:pPr>
    </w:p>
    <w:p w:rsidR="00090DF5" w:rsidRPr="0024181C" w:rsidRDefault="00090DF5" w:rsidP="0009715E">
      <w:pPr>
        <w:pStyle w:val="StandardWeb"/>
        <w:ind w:left="426" w:hanging="426"/>
        <w:jc w:val="both"/>
        <w:rPr>
          <w:rFonts w:asciiTheme="minorHAnsi" w:hAnsiTheme="minorHAnsi" w:cs="Arial"/>
          <w:b/>
          <w:sz w:val="22"/>
          <w:szCs w:val="22"/>
        </w:rPr>
      </w:pPr>
      <w:r w:rsidRPr="0024181C">
        <w:rPr>
          <w:rFonts w:asciiTheme="minorHAnsi" w:hAnsiTheme="minorHAnsi" w:cs="Arial"/>
          <w:b/>
          <w:sz w:val="22"/>
          <w:szCs w:val="22"/>
        </w:rPr>
        <w:t>XII. OSOBE ZADUŽENE ZA ODRŽAVANJE U ISPRAVNOM STANJU UREĐAJA I INSTALACIJA ČIJA NEISPRAVNOST MOŽE PROUZROČITI POŽAR ILI EKSPLOZIJU</w:t>
      </w:r>
    </w:p>
    <w:p w:rsidR="00090DF5" w:rsidRPr="0024181C" w:rsidRDefault="00090DF5" w:rsidP="00090DF5">
      <w:pPr>
        <w:spacing w:before="100" w:beforeAutospacing="1" w:after="100" w:afterAutospacing="1"/>
        <w:jc w:val="center"/>
        <w:rPr>
          <w:rFonts w:asciiTheme="minorHAnsi" w:hAnsiTheme="minorHAnsi" w:cs="Arial"/>
          <w:b/>
          <w:sz w:val="22"/>
          <w:szCs w:val="22"/>
        </w:rPr>
      </w:pPr>
      <w:r w:rsidRPr="0024181C">
        <w:rPr>
          <w:rFonts w:asciiTheme="minorHAnsi" w:hAnsiTheme="minorHAnsi" w:cs="Arial"/>
          <w:b/>
          <w:sz w:val="22"/>
          <w:szCs w:val="22"/>
        </w:rPr>
        <w:t>Članak 24.</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 xml:space="preserve">Djelatnici iz članka </w:t>
      </w:r>
      <w:r w:rsidR="0009715E">
        <w:rPr>
          <w:rFonts w:asciiTheme="minorHAnsi" w:hAnsiTheme="minorHAnsi" w:cs="Arial"/>
          <w:sz w:val="22"/>
          <w:szCs w:val="22"/>
        </w:rPr>
        <w:t>8.</w:t>
      </w:r>
      <w:r w:rsidRPr="0024181C">
        <w:rPr>
          <w:rFonts w:asciiTheme="minorHAnsi" w:hAnsiTheme="minorHAnsi" w:cs="Arial"/>
          <w:sz w:val="22"/>
          <w:szCs w:val="22"/>
        </w:rPr>
        <w:t xml:space="preserve"> ovoga pravilnika u suradnji s ovlaštenikom zaštite na radu dužni su redovno pratiti stanje uređaja i instalacija čija neispravnost može prouzročiti požar ili eksploziju prema procjeni ugroženosti od požara i eksplozije.</w:t>
      </w:r>
    </w:p>
    <w:p w:rsidR="00090DF5" w:rsidRPr="0024181C" w:rsidRDefault="00090DF5" w:rsidP="00090DF5">
      <w:pPr>
        <w:pStyle w:val="StandardWeb"/>
        <w:jc w:val="both"/>
        <w:rPr>
          <w:rFonts w:asciiTheme="minorHAnsi" w:hAnsiTheme="minorHAnsi" w:cs="Arial"/>
          <w:sz w:val="22"/>
          <w:szCs w:val="22"/>
        </w:rPr>
      </w:pPr>
      <w:r w:rsidRPr="0024181C">
        <w:rPr>
          <w:rFonts w:asciiTheme="minorHAnsi" w:hAnsiTheme="minorHAnsi" w:cs="Arial"/>
          <w:sz w:val="22"/>
          <w:szCs w:val="22"/>
        </w:rPr>
        <w:t>U slučaju uočenih nepravilnosti djelatnici iz stavka 1. ovoga članka dužni su zatražiti pomoć od stručnjaka za procjenu ugroženosti od požara i eksplozije i ovlaštenog servisa.</w:t>
      </w:r>
    </w:p>
    <w:p w:rsidR="00090DF5" w:rsidRPr="0024181C" w:rsidRDefault="00626A85" w:rsidP="00A27DD2">
      <w:pPr>
        <w:pStyle w:val="StandardWeb"/>
        <w:spacing w:before="0" w:beforeAutospacing="0" w:after="0" w:afterAutospacing="0"/>
        <w:ind w:left="426" w:hanging="426"/>
        <w:jc w:val="both"/>
        <w:rPr>
          <w:rFonts w:asciiTheme="minorHAnsi" w:hAnsiTheme="minorHAnsi" w:cs="Arial"/>
          <w:b/>
          <w:sz w:val="22"/>
          <w:szCs w:val="22"/>
        </w:rPr>
      </w:pPr>
      <w:r>
        <w:rPr>
          <w:rFonts w:asciiTheme="minorHAnsi" w:hAnsiTheme="minorHAnsi" w:cs="Arial"/>
          <w:b/>
          <w:sz w:val="22"/>
          <w:szCs w:val="22"/>
        </w:rPr>
        <w:lastRenderedPageBreak/>
        <w:t>XIII</w:t>
      </w:r>
      <w:r w:rsidR="00090DF5" w:rsidRPr="0024181C">
        <w:rPr>
          <w:rFonts w:asciiTheme="minorHAnsi" w:hAnsiTheme="minorHAnsi" w:cs="Arial"/>
          <w:b/>
          <w:sz w:val="22"/>
          <w:szCs w:val="22"/>
        </w:rPr>
        <w:t>.   KRETANJE I PONAŠANJE U ŠKOLSKIM PROSTORIJAMA U SVEZI S OPASNOSTI OD POŽARA I EKSPLOZIJA</w:t>
      </w:r>
    </w:p>
    <w:p w:rsidR="00090DF5" w:rsidRPr="0024181C" w:rsidRDefault="00090DF5" w:rsidP="00A27DD2">
      <w:pPr>
        <w:jc w:val="center"/>
        <w:rPr>
          <w:rFonts w:asciiTheme="minorHAnsi" w:hAnsiTheme="minorHAnsi" w:cs="Arial"/>
          <w:b/>
          <w:sz w:val="22"/>
          <w:szCs w:val="22"/>
        </w:rPr>
      </w:pPr>
      <w:r w:rsidRPr="0024181C">
        <w:rPr>
          <w:rFonts w:asciiTheme="minorHAnsi" w:hAnsiTheme="minorHAnsi" w:cs="Arial"/>
          <w:b/>
          <w:sz w:val="22"/>
          <w:szCs w:val="22"/>
        </w:rPr>
        <w:t>Članak 2</w:t>
      </w:r>
      <w:r w:rsidR="005F1BF5">
        <w:rPr>
          <w:rFonts w:asciiTheme="minorHAnsi" w:hAnsiTheme="minorHAnsi" w:cs="Arial"/>
          <w:b/>
          <w:sz w:val="22"/>
          <w:szCs w:val="22"/>
        </w:rPr>
        <w:t>5</w:t>
      </w:r>
      <w:r w:rsidRPr="0024181C">
        <w:rPr>
          <w:rFonts w:asciiTheme="minorHAnsi" w:hAnsiTheme="minorHAnsi" w:cs="Arial"/>
          <w:b/>
          <w:sz w:val="22"/>
          <w:szCs w:val="22"/>
        </w:rPr>
        <w:t>.</w:t>
      </w:r>
    </w:p>
    <w:p w:rsidR="00090DF5" w:rsidRPr="0024181C" w:rsidRDefault="00090DF5" w:rsidP="00A27DD2">
      <w:pPr>
        <w:rPr>
          <w:rFonts w:asciiTheme="minorHAnsi" w:hAnsiTheme="minorHAnsi" w:cs="Arial"/>
          <w:sz w:val="22"/>
          <w:szCs w:val="22"/>
        </w:rPr>
      </w:pPr>
      <w:r w:rsidRPr="0024181C">
        <w:rPr>
          <w:rFonts w:asciiTheme="minorHAnsi" w:hAnsiTheme="minorHAnsi" w:cs="Arial"/>
          <w:sz w:val="22"/>
          <w:szCs w:val="22"/>
        </w:rPr>
        <w:t xml:space="preserve"> U Školi na vidljivom mjestu u blizini ulaza moraju biti istaknute upute za slučaj nastanka požara i plan škole s označenim:</w:t>
      </w:r>
    </w:p>
    <w:p w:rsidR="00090DF5" w:rsidRPr="0024181C" w:rsidRDefault="008A3001" w:rsidP="00321080">
      <w:pPr>
        <w:pStyle w:val="StandardWeb"/>
        <w:numPr>
          <w:ilvl w:val="0"/>
          <w:numId w:val="12"/>
        </w:numPr>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stubištem i izlaznim puto</w:t>
      </w:r>
      <w:r w:rsidR="00090DF5" w:rsidRPr="0024181C">
        <w:rPr>
          <w:rFonts w:asciiTheme="minorHAnsi" w:hAnsiTheme="minorHAnsi" w:cs="Arial"/>
          <w:sz w:val="22"/>
          <w:szCs w:val="22"/>
        </w:rPr>
        <w:t>vima</w:t>
      </w:r>
    </w:p>
    <w:p w:rsidR="00090DF5" w:rsidRPr="0024181C" w:rsidRDefault="00090DF5" w:rsidP="00321080">
      <w:pPr>
        <w:pStyle w:val="StandardWeb"/>
        <w:numPr>
          <w:ilvl w:val="0"/>
          <w:numId w:val="12"/>
        </w:numPr>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mjestima na kojima su smješteni vatrogasni aparati</w:t>
      </w:r>
    </w:p>
    <w:p w:rsidR="00090DF5" w:rsidRPr="0024181C" w:rsidRDefault="00090DF5" w:rsidP="00321080">
      <w:pPr>
        <w:pStyle w:val="StandardWeb"/>
        <w:numPr>
          <w:ilvl w:val="0"/>
          <w:numId w:val="12"/>
        </w:numPr>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 xml:space="preserve">mjestom  na kojem je smještena glavna sklopka za napajanje školskog prostora električnom energijom </w:t>
      </w:r>
    </w:p>
    <w:p w:rsidR="008A3001" w:rsidRPr="0024181C" w:rsidRDefault="008A3001" w:rsidP="00321080">
      <w:pPr>
        <w:pStyle w:val="StandardWeb"/>
        <w:numPr>
          <w:ilvl w:val="0"/>
          <w:numId w:val="12"/>
        </w:numPr>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instalacijama i prostorijama povećanog rizika za nastanak požara</w:t>
      </w:r>
    </w:p>
    <w:p w:rsidR="00090DF5" w:rsidRPr="0024181C" w:rsidRDefault="008A3001" w:rsidP="00321080">
      <w:pPr>
        <w:pStyle w:val="StandardWeb"/>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Svi izlazni puto</w:t>
      </w:r>
      <w:r w:rsidR="00090DF5" w:rsidRPr="0024181C">
        <w:rPr>
          <w:rFonts w:asciiTheme="minorHAnsi" w:hAnsiTheme="minorHAnsi" w:cs="Arial"/>
          <w:sz w:val="22"/>
          <w:szCs w:val="22"/>
        </w:rPr>
        <w:t>vi i vrat</w:t>
      </w:r>
      <w:r w:rsidRPr="0024181C">
        <w:rPr>
          <w:rFonts w:asciiTheme="minorHAnsi" w:hAnsiTheme="minorHAnsi" w:cs="Arial"/>
          <w:sz w:val="22"/>
          <w:szCs w:val="22"/>
        </w:rPr>
        <w:t>a na izlaznim puto</w:t>
      </w:r>
      <w:r w:rsidR="00090DF5" w:rsidRPr="0024181C">
        <w:rPr>
          <w:rFonts w:asciiTheme="minorHAnsi" w:hAnsiTheme="minorHAnsi" w:cs="Arial"/>
          <w:sz w:val="22"/>
          <w:szCs w:val="22"/>
        </w:rPr>
        <w:t>vima moraju biti označeni odgovarajućim oznakama.</w:t>
      </w:r>
    </w:p>
    <w:p w:rsidR="00090DF5" w:rsidRPr="0024181C" w:rsidRDefault="005F1BF5" w:rsidP="00321080">
      <w:pPr>
        <w:spacing w:before="100" w:beforeAutospacing="1" w:after="100" w:afterAutospacing="1"/>
        <w:jc w:val="center"/>
        <w:rPr>
          <w:rFonts w:asciiTheme="minorHAnsi" w:hAnsiTheme="minorHAnsi" w:cs="Arial"/>
          <w:b/>
          <w:sz w:val="22"/>
          <w:szCs w:val="22"/>
        </w:rPr>
      </w:pPr>
      <w:r>
        <w:rPr>
          <w:rFonts w:asciiTheme="minorHAnsi" w:hAnsiTheme="minorHAnsi" w:cs="Arial"/>
          <w:b/>
          <w:sz w:val="22"/>
          <w:szCs w:val="22"/>
        </w:rPr>
        <w:t>Članak 26</w:t>
      </w:r>
      <w:r w:rsidR="00090DF5" w:rsidRPr="0024181C">
        <w:rPr>
          <w:rFonts w:asciiTheme="minorHAnsi" w:hAnsiTheme="minorHAnsi" w:cs="Arial"/>
          <w:b/>
          <w:sz w:val="22"/>
          <w:szCs w:val="22"/>
        </w:rPr>
        <w:t>.</w:t>
      </w:r>
    </w:p>
    <w:p w:rsidR="00090DF5" w:rsidRPr="0024181C" w:rsidRDefault="00090DF5" w:rsidP="00090DF5">
      <w:pPr>
        <w:spacing w:before="100" w:beforeAutospacing="1" w:after="100" w:afterAutospacing="1"/>
        <w:jc w:val="both"/>
        <w:rPr>
          <w:rFonts w:asciiTheme="minorHAnsi" w:hAnsiTheme="minorHAnsi" w:cs="Arial"/>
          <w:sz w:val="22"/>
          <w:szCs w:val="22"/>
        </w:rPr>
      </w:pPr>
      <w:r w:rsidRPr="0024181C">
        <w:rPr>
          <w:rFonts w:asciiTheme="minorHAnsi" w:hAnsiTheme="minorHAnsi" w:cs="Arial"/>
          <w:sz w:val="22"/>
          <w:szCs w:val="22"/>
        </w:rPr>
        <w:t>Djelatnicima Škole u svakom trenutku trebaju biti dostupne prostorije u kojima se nalazi</w:t>
      </w:r>
    </w:p>
    <w:p w:rsidR="00090DF5" w:rsidRPr="0024181C" w:rsidRDefault="00090DF5" w:rsidP="00090DF5">
      <w:pPr>
        <w:numPr>
          <w:ilvl w:val="0"/>
          <w:numId w:val="13"/>
        </w:numPr>
        <w:spacing w:before="100" w:beforeAutospacing="1" w:after="100" w:afterAutospacing="1"/>
        <w:jc w:val="both"/>
        <w:rPr>
          <w:rFonts w:asciiTheme="minorHAnsi" w:hAnsiTheme="minorHAnsi" w:cs="Arial"/>
          <w:sz w:val="22"/>
          <w:szCs w:val="22"/>
        </w:rPr>
      </w:pPr>
      <w:r w:rsidRPr="0024181C">
        <w:rPr>
          <w:rFonts w:asciiTheme="minorHAnsi" w:hAnsiTheme="minorHAnsi" w:cs="Arial"/>
          <w:sz w:val="22"/>
          <w:szCs w:val="22"/>
        </w:rPr>
        <w:t>glavna sklopka napajanja električnom energijom.</w:t>
      </w:r>
    </w:p>
    <w:p w:rsidR="00090DF5" w:rsidRPr="0009715E" w:rsidRDefault="00090DF5" w:rsidP="00090DF5">
      <w:pPr>
        <w:pStyle w:val="StandardWeb"/>
        <w:jc w:val="both"/>
        <w:rPr>
          <w:rFonts w:asciiTheme="minorHAnsi" w:hAnsiTheme="minorHAnsi" w:cs="Arial"/>
          <w:sz w:val="20"/>
          <w:szCs w:val="20"/>
        </w:rPr>
      </w:pPr>
      <w:r w:rsidRPr="0024181C">
        <w:rPr>
          <w:rFonts w:asciiTheme="minorHAnsi" w:hAnsiTheme="minorHAnsi"/>
        </w:rPr>
        <w:t> </w:t>
      </w:r>
      <w:r w:rsidRPr="0009715E">
        <w:rPr>
          <w:rFonts w:asciiTheme="minorHAnsi" w:hAnsiTheme="minorHAnsi" w:cs="Arial"/>
          <w:b/>
          <w:sz w:val="22"/>
          <w:szCs w:val="22"/>
        </w:rPr>
        <w:t>X</w:t>
      </w:r>
      <w:r w:rsidR="00626A85">
        <w:rPr>
          <w:rFonts w:asciiTheme="minorHAnsi" w:hAnsiTheme="minorHAnsi" w:cs="Arial"/>
          <w:b/>
          <w:sz w:val="22"/>
          <w:szCs w:val="22"/>
        </w:rPr>
        <w:t>I</w:t>
      </w:r>
      <w:r w:rsidRPr="0009715E">
        <w:rPr>
          <w:rFonts w:asciiTheme="minorHAnsi" w:hAnsiTheme="minorHAnsi" w:cs="Arial"/>
          <w:b/>
          <w:sz w:val="22"/>
          <w:szCs w:val="22"/>
        </w:rPr>
        <w:t>V. USTROJSTVO MOTRENJA, JAVLJANJA I UZBUNJIVANJA O OPASNOSTIMA OD POŽARA</w:t>
      </w:r>
    </w:p>
    <w:p w:rsidR="00090DF5" w:rsidRPr="0009715E" w:rsidRDefault="00090DF5" w:rsidP="00090DF5">
      <w:pPr>
        <w:spacing w:before="100" w:beforeAutospacing="1" w:after="100" w:afterAutospacing="1"/>
        <w:jc w:val="center"/>
        <w:rPr>
          <w:rFonts w:asciiTheme="minorHAnsi" w:hAnsiTheme="minorHAnsi" w:cs="Arial"/>
          <w:b/>
          <w:sz w:val="22"/>
          <w:szCs w:val="22"/>
        </w:rPr>
      </w:pPr>
      <w:r w:rsidRPr="0009715E">
        <w:rPr>
          <w:rFonts w:asciiTheme="minorHAnsi" w:hAnsiTheme="minorHAnsi" w:cs="Arial"/>
          <w:b/>
          <w:sz w:val="22"/>
          <w:szCs w:val="22"/>
        </w:rPr>
        <w:t>Članak 2</w:t>
      </w:r>
      <w:r w:rsidR="005F1BF5">
        <w:rPr>
          <w:rFonts w:asciiTheme="minorHAnsi" w:hAnsiTheme="minorHAnsi" w:cs="Arial"/>
          <w:b/>
          <w:sz w:val="22"/>
          <w:szCs w:val="22"/>
        </w:rPr>
        <w:t>7</w:t>
      </w:r>
      <w:r w:rsidRPr="0009715E">
        <w:rPr>
          <w:rFonts w:asciiTheme="minorHAnsi" w:hAnsiTheme="minorHAnsi" w:cs="Arial"/>
          <w:b/>
          <w:sz w:val="22"/>
          <w:szCs w:val="22"/>
        </w:rPr>
        <w:t>.</w:t>
      </w:r>
    </w:p>
    <w:p w:rsidR="00090DF5" w:rsidRPr="0024181C" w:rsidRDefault="00090DF5" w:rsidP="00090DF5">
      <w:pPr>
        <w:spacing w:before="100" w:beforeAutospacing="1" w:after="100" w:afterAutospacing="1"/>
        <w:jc w:val="both"/>
        <w:rPr>
          <w:rFonts w:asciiTheme="minorHAnsi" w:hAnsiTheme="minorHAnsi" w:cs="Arial"/>
          <w:sz w:val="22"/>
          <w:szCs w:val="22"/>
        </w:rPr>
      </w:pPr>
      <w:r w:rsidRPr="0009715E">
        <w:rPr>
          <w:rFonts w:asciiTheme="minorHAnsi" w:hAnsiTheme="minorHAnsi" w:cs="Arial"/>
          <w:sz w:val="22"/>
          <w:szCs w:val="22"/>
        </w:rPr>
        <w:t>Motrenje, javljanje i uzbunjivanje o opasnostima od požara ustrojava se u Školi u skladu s odlukama tijela jedinica lokalne i pod</w:t>
      </w:r>
      <w:r w:rsidR="00854897">
        <w:rPr>
          <w:rFonts w:asciiTheme="minorHAnsi" w:hAnsiTheme="minorHAnsi" w:cs="Arial"/>
          <w:sz w:val="22"/>
          <w:szCs w:val="22"/>
        </w:rPr>
        <w:t xml:space="preserve">ručne (regionalne) samouprave, Planom evakuacije i spašavanja te </w:t>
      </w:r>
      <w:r w:rsidRPr="0009715E">
        <w:rPr>
          <w:rFonts w:asciiTheme="minorHAnsi" w:hAnsiTheme="minorHAnsi" w:cs="Arial"/>
          <w:sz w:val="22"/>
          <w:szCs w:val="22"/>
        </w:rPr>
        <w:t>godišnjim planom i programom rada Škole.</w:t>
      </w:r>
    </w:p>
    <w:p w:rsidR="00090DF5" w:rsidRPr="0024181C" w:rsidRDefault="00626A85" w:rsidP="00321080">
      <w:pPr>
        <w:pStyle w:val="StandardWeb"/>
        <w:spacing w:before="0" w:beforeAutospacing="0" w:after="0" w:afterAutospacing="0"/>
        <w:ind w:left="426" w:hanging="426"/>
        <w:jc w:val="both"/>
        <w:rPr>
          <w:rFonts w:asciiTheme="minorHAnsi" w:hAnsiTheme="minorHAnsi" w:cs="Arial"/>
          <w:b/>
          <w:sz w:val="22"/>
          <w:szCs w:val="22"/>
        </w:rPr>
      </w:pPr>
      <w:r>
        <w:rPr>
          <w:rFonts w:asciiTheme="minorHAnsi" w:hAnsiTheme="minorHAnsi" w:cs="Arial"/>
          <w:b/>
          <w:sz w:val="22"/>
          <w:szCs w:val="22"/>
        </w:rPr>
        <w:t>XV</w:t>
      </w:r>
      <w:r w:rsidR="00090DF5" w:rsidRPr="0024181C">
        <w:rPr>
          <w:rFonts w:asciiTheme="minorHAnsi" w:hAnsiTheme="minorHAnsi" w:cs="Arial"/>
          <w:b/>
          <w:sz w:val="22"/>
          <w:szCs w:val="22"/>
        </w:rPr>
        <w:t>.   MJERE ZABRANE I OGRANIČENJA IZ ZAŠTITE OD POŽARA TE PROSTORIJE I PROSTORI  NA KOJE SE ONE ODNOSE</w:t>
      </w:r>
    </w:p>
    <w:p w:rsidR="00090DF5" w:rsidRDefault="005F1BF5" w:rsidP="00321080">
      <w:pPr>
        <w:jc w:val="center"/>
        <w:rPr>
          <w:rFonts w:asciiTheme="minorHAnsi" w:hAnsiTheme="minorHAnsi" w:cs="Arial"/>
          <w:b/>
          <w:sz w:val="22"/>
          <w:szCs w:val="22"/>
        </w:rPr>
      </w:pPr>
      <w:r>
        <w:rPr>
          <w:rFonts w:asciiTheme="minorHAnsi" w:hAnsiTheme="minorHAnsi" w:cs="Arial"/>
          <w:b/>
          <w:sz w:val="22"/>
          <w:szCs w:val="22"/>
        </w:rPr>
        <w:t>Članak 28</w:t>
      </w:r>
      <w:r w:rsidR="00090DF5" w:rsidRPr="0024181C">
        <w:rPr>
          <w:rFonts w:asciiTheme="minorHAnsi" w:hAnsiTheme="minorHAnsi" w:cs="Arial"/>
          <w:b/>
          <w:sz w:val="22"/>
          <w:szCs w:val="22"/>
        </w:rPr>
        <w:t>.</w:t>
      </w:r>
    </w:p>
    <w:p w:rsidR="00321080" w:rsidRPr="0024181C" w:rsidRDefault="00321080" w:rsidP="00321080">
      <w:pPr>
        <w:jc w:val="center"/>
        <w:rPr>
          <w:rFonts w:asciiTheme="minorHAnsi" w:hAnsiTheme="minorHAnsi" w:cs="Arial"/>
          <w:b/>
          <w:sz w:val="22"/>
          <w:szCs w:val="22"/>
        </w:rPr>
      </w:pPr>
    </w:p>
    <w:p w:rsidR="00090DF5" w:rsidRPr="0024181C" w:rsidRDefault="00090DF5" w:rsidP="00321080">
      <w:pPr>
        <w:pStyle w:val="StandardWeb"/>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Mjesta odnosno prostorije u Školi gdje postoji vjerojatnost nastajanja i širenja požara, trebaju biti posebno označene.</w:t>
      </w:r>
    </w:p>
    <w:p w:rsidR="00090DF5" w:rsidRPr="0024181C" w:rsidRDefault="00090DF5" w:rsidP="00321080">
      <w:pPr>
        <w:pStyle w:val="StandardWeb"/>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Vatrogasni pristup Školi mora u svakom trenutku biti slobodan.</w:t>
      </w:r>
    </w:p>
    <w:p w:rsidR="00090DF5" w:rsidRPr="0024181C" w:rsidRDefault="008A3001" w:rsidP="00321080">
      <w:pPr>
        <w:pStyle w:val="StandardWeb"/>
        <w:spacing w:before="0" w:beforeAutospacing="0" w:after="0" w:afterAutospacing="0"/>
        <w:jc w:val="both"/>
        <w:rPr>
          <w:rFonts w:asciiTheme="minorHAnsi" w:hAnsiTheme="minorHAnsi" w:cs="Arial"/>
          <w:sz w:val="22"/>
          <w:szCs w:val="22"/>
        </w:rPr>
      </w:pPr>
      <w:r w:rsidRPr="0024181C">
        <w:rPr>
          <w:rFonts w:asciiTheme="minorHAnsi" w:hAnsiTheme="minorHAnsi" w:cs="Arial"/>
          <w:sz w:val="22"/>
          <w:szCs w:val="22"/>
        </w:rPr>
        <w:t>Na puto</w:t>
      </w:r>
      <w:r w:rsidR="00090DF5" w:rsidRPr="0024181C">
        <w:rPr>
          <w:rFonts w:asciiTheme="minorHAnsi" w:hAnsiTheme="minorHAnsi" w:cs="Arial"/>
          <w:sz w:val="22"/>
          <w:szCs w:val="22"/>
        </w:rPr>
        <w:t>vima za izlaženje ne smiju se nalaziti predmeti koji pomažu širenju požara (goriva ambalaža, dijelovi namještaja,</w:t>
      </w:r>
      <w:r w:rsidR="0040338E">
        <w:rPr>
          <w:rFonts w:asciiTheme="minorHAnsi" w:hAnsiTheme="minorHAnsi" w:cs="Arial"/>
          <w:sz w:val="22"/>
          <w:szCs w:val="22"/>
        </w:rPr>
        <w:t xml:space="preserve"> </w:t>
      </w:r>
      <w:r w:rsidR="00090DF5" w:rsidRPr="0024181C">
        <w:rPr>
          <w:rFonts w:asciiTheme="minorHAnsi" w:hAnsiTheme="minorHAnsi" w:cs="Arial"/>
          <w:sz w:val="22"/>
          <w:szCs w:val="22"/>
        </w:rPr>
        <w:t xml:space="preserve"> knjige, odjevni predmeti i sl.) i stvari koje bi mogle ometati izlaz osobama (različiti aparati, namještaj, roba i sl.).</w:t>
      </w:r>
    </w:p>
    <w:p w:rsidR="00090DF5" w:rsidRPr="0024181C" w:rsidRDefault="00626A85" w:rsidP="00090DF5">
      <w:pPr>
        <w:pStyle w:val="StandardWeb"/>
        <w:rPr>
          <w:rFonts w:asciiTheme="minorHAnsi" w:hAnsiTheme="minorHAnsi" w:cs="Arial"/>
          <w:b/>
          <w:sz w:val="22"/>
          <w:szCs w:val="22"/>
        </w:rPr>
      </w:pPr>
      <w:r>
        <w:rPr>
          <w:rFonts w:asciiTheme="minorHAnsi" w:hAnsiTheme="minorHAnsi" w:cs="Arial"/>
          <w:b/>
          <w:sz w:val="22"/>
          <w:szCs w:val="22"/>
        </w:rPr>
        <w:t>XVI</w:t>
      </w:r>
      <w:r w:rsidR="00090DF5" w:rsidRPr="0024181C">
        <w:rPr>
          <w:rFonts w:asciiTheme="minorHAnsi" w:hAnsiTheme="minorHAnsi" w:cs="Arial"/>
          <w:b/>
          <w:sz w:val="22"/>
          <w:szCs w:val="22"/>
        </w:rPr>
        <w:t>.    POSTUPANJE DJELATNIKA U SLUČAJU NASTANKA POŽARA</w:t>
      </w:r>
    </w:p>
    <w:p w:rsidR="00090DF5" w:rsidRPr="0024181C" w:rsidRDefault="00090DF5" w:rsidP="00090DF5">
      <w:pPr>
        <w:pStyle w:val="Tijeloteksta"/>
        <w:jc w:val="center"/>
        <w:rPr>
          <w:rFonts w:asciiTheme="minorHAnsi" w:hAnsiTheme="minorHAnsi" w:cs="Arial"/>
          <w:b/>
          <w:sz w:val="22"/>
          <w:szCs w:val="22"/>
        </w:rPr>
      </w:pPr>
      <w:r w:rsidRPr="0024181C">
        <w:rPr>
          <w:rFonts w:asciiTheme="minorHAnsi" w:hAnsiTheme="minorHAnsi" w:cs="Arial"/>
          <w:b/>
          <w:sz w:val="22"/>
          <w:szCs w:val="22"/>
        </w:rPr>
        <w:t>Č</w:t>
      </w:r>
      <w:r w:rsidR="005F1BF5">
        <w:rPr>
          <w:rFonts w:asciiTheme="minorHAnsi" w:hAnsiTheme="minorHAnsi" w:cs="Arial"/>
          <w:b/>
          <w:sz w:val="22"/>
          <w:szCs w:val="22"/>
        </w:rPr>
        <w:t>lanak 29</w:t>
      </w:r>
      <w:r w:rsidRPr="0024181C">
        <w:rPr>
          <w:rFonts w:asciiTheme="minorHAnsi" w:hAnsiTheme="minorHAnsi" w:cs="Arial"/>
          <w:b/>
          <w:sz w:val="22"/>
          <w:szCs w:val="22"/>
        </w:rPr>
        <w:t>.</w:t>
      </w:r>
    </w:p>
    <w:p w:rsidR="00090DF5" w:rsidRPr="0024181C" w:rsidRDefault="00090DF5" w:rsidP="00090DF5">
      <w:pPr>
        <w:pStyle w:val="Tijeloteksta"/>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Osoba koja prva uoči  požar, dužna </w:t>
      </w:r>
      <w:r w:rsidR="0040338E">
        <w:rPr>
          <w:rFonts w:asciiTheme="minorHAnsi" w:hAnsiTheme="minorHAnsi" w:cs="Arial"/>
          <w:sz w:val="22"/>
          <w:szCs w:val="22"/>
        </w:rPr>
        <w:t>je djelovati u cilju otklanjanja opasnosti i neposredne ugroženosti, te o istom odmah obavijestiti odgovornu osobu</w:t>
      </w:r>
      <w:r w:rsidRPr="0024181C">
        <w:rPr>
          <w:rFonts w:asciiTheme="minorHAnsi" w:hAnsiTheme="minorHAnsi" w:cs="Arial"/>
          <w:sz w:val="22"/>
          <w:szCs w:val="22"/>
        </w:rPr>
        <w:t>.</w:t>
      </w: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Osoba koja uoči požar, treba o njemu izvijestiti ravnatelja i ovlaštenog djelatnika za zaštitu od požara, najbližu </w:t>
      </w:r>
      <w:r w:rsidRPr="0024181C">
        <w:rPr>
          <w:rFonts w:asciiTheme="minorHAnsi" w:hAnsiTheme="minorHAnsi" w:cs="Arial"/>
          <w:b/>
          <w:sz w:val="22"/>
          <w:szCs w:val="22"/>
        </w:rPr>
        <w:t>vatrogasnu postrojbu</w:t>
      </w:r>
      <w:r w:rsidRPr="0024181C">
        <w:rPr>
          <w:rFonts w:asciiTheme="minorHAnsi" w:hAnsiTheme="minorHAnsi" w:cs="Arial"/>
          <w:sz w:val="22"/>
          <w:szCs w:val="22"/>
        </w:rPr>
        <w:t xml:space="preserve"> </w:t>
      </w:r>
      <w:r w:rsidR="0040338E">
        <w:rPr>
          <w:rFonts w:asciiTheme="minorHAnsi" w:hAnsiTheme="minorHAnsi" w:cs="Arial"/>
          <w:sz w:val="22"/>
          <w:szCs w:val="22"/>
        </w:rPr>
        <w:t xml:space="preserve"> </w:t>
      </w:r>
      <w:r w:rsidRPr="0024181C">
        <w:rPr>
          <w:rFonts w:asciiTheme="minorHAnsi" w:hAnsiTheme="minorHAnsi" w:cs="Arial"/>
          <w:sz w:val="22"/>
          <w:szCs w:val="22"/>
        </w:rPr>
        <w:t>(</w:t>
      </w:r>
      <w:r w:rsidRPr="0024181C">
        <w:rPr>
          <w:rFonts w:asciiTheme="minorHAnsi" w:hAnsiTheme="minorHAnsi" w:cs="Arial"/>
          <w:b/>
          <w:sz w:val="22"/>
          <w:szCs w:val="22"/>
        </w:rPr>
        <w:t>tel.193</w:t>
      </w:r>
      <w:r w:rsidRPr="0024181C">
        <w:rPr>
          <w:rFonts w:asciiTheme="minorHAnsi" w:hAnsiTheme="minorHAnsi" w:cs="Arial"/>
          <w:sz w:val="22"/>
          <w:szCs w:val="22"/>
        </w:rPr>
        <w:t>,</w:t>
      </w:r>
      <w:r w:rsidR="00626A85">
        <w:rPr>
          <w:rFonts w:asciiTheme="minorHAnsi" w:hAnsiTheme="minorHAnsi" w:cs="Arial"/>
          <w:sz w:val="22"/>
          <w:szCs w:val="22"/>
        </w:rPr>
        <w:t xml:space="preserve"> </w:t>
      </w:r>
      <w:r w:rsidRPr="0024181C">
        <w:rPr>
          <w:rFonts w:asciiTheme="minorHAnsi" w:hAnsiTheme="minorHAnsi" w:cs="Arial"/>
          <w:b/>
          <w:sz w:val="22"/>
          <w:szCs w:val="22"/>
        </w:rPr>
        <w:t>112</w:t>
      </w:r>
      <w:r w:rsidRPr="0024181C">
        <w:rPr>
          <w:rFonts w:asciiTheme="minorHAnsi" w:hAnsiTheme="minorHAnsi" w:cs="Arial"/>
          <w:sz w:val="22"/>
          <w:szCs w:val="22"/>
        </w:rPr>
        <w:t xml:space="preserve">) i ostale </w:t>
      </w:r>
      <w:r w:rsidRPr="0024181C">
        <w:rPr>
          <w:rFonts w:asciiTheme="minorHAnsi" w:hAnsiTheme="minorHAnsi" w:cs="Arial"/>
          <w:b/>
          <w:sz w:val="22"/>
          <w:szCs w:val="22"/>
        </w:rPr>
        <w:t xml:space="preserve"> </w:t>
      </w:r>
      <w:r w:rsidRPr="0024181C">
        <w:rPr>
          <w:rFonts w:asciiTheme="minorHAnsi" w:hAnsiTheme="minorHAnsi" w:cs="Arial"/>
          <w:sz w:val="22"/>
          <w:szCs w:val="22"/>
        </w:rPr>
        <w:t>koje se nalaze u objektu zahvaćenom požarom.</w:t>
      </w:r>
    </w:p>
    <w:p w:rsidR="00090DF5" w:rsidRPr="0040338E" w:rsidRDefault="00090DF5" w:rsidP="00090DF5">
      <w:pPr>
        <w:rPr>
          <w:rFonts w:asciiTheme="minorHAnsi" w:hAnsiTheme="minorHAnsi" w:cs="Arial"/>
          <w:sz w:val="22"/>
          <w:szCs w:val="22"/>
          <w:u w:val="single"/>
        </w:rPr>
      </w:pPr>
      <w:r w:rsidRPr="0040338E">
        <w:rPr>
          <w:rFonts w:asciiTheme="minorHAnsi" w:hAnsiTheme="minorHAnsi" w:cs="Arial"/>
          <w:sz w:val="22"/>
          <w:szCs w:val="22"/>
          <w:u w:val="single"/>
        </w:rPr>
        <w:t>Prilikom dojave o nastalom požaru radnik treba dati slijedeće podatke:</w:t>
      </w:r>
    </w:p>
    <w:p w:rsidR="00090DF5" w:rsidRPr="0040338E" w:rsidRDefault="00090DF5" w:rsidP="00090DF5">
      <w:pPr>
        <w:numPr>
          <w:ilvl w:val="0"/>
          <w:numId w:val="7"/>
        </w:numPr>
        <w:rPr>
          <w:rFonts w:asciiTheme="minorHAnsi" w:hAnsiTheme="minorHAnsi" w:cs="Arial"/>
          <w:sz w:val="22"/>
          <w:szCs w:val="22"/>
        </w:rPr>
      </w:pPr>
      <w:r w:rsidRPr="0040338E">
        <w:rPr>
          <w:rFonts w:asciiTheme="minorHAnsi" w:hAnsiTheme="minorHAnsi" w:cs="Arial"/>
          <w:sz w:val="22"/>
          <w:szCs w:val="22"/>
        </w:rPr>
        <w:t>ime i prezime i broj telefona s kojeg se javlja</w:t>
      </w:r>
    </w:p>
    <w:p w:rsidR="00090DF5" w:rsidRPr="0040338E" w:rsidRDefault="00090DF5" w:rsidP="00090DF5">
      <w:pPr>
        <w:numPr>
          <w:ilvl w:val="0"/>
          <w:numId w:val="7"/>
        </w:numPr>
        <w:rPr>
          <w:rFonts w:asciiTheme="minorHAnsi" w:hAnsiTheme="minorHAnsi" w:cs="Arial"/>
          <w:sz w:val="22"/>
          <w:szCs w:val="22"/>
        </w:rPr>
      </w:pPr>
      <w:r w:rsidRPr="0040338E">
        <w:rPr>
          <w:rFonts w:asciiTheme="minorHAnsi" w:hAnsiTheme="minorHAnsi" w:cs="Arial"/>
          <w:sz w:val="22"/>
          <w:szCs w:val="22"/>
        </w:rPr>
        <w:t>mjesto (lokaciju) požara i najbliži pristup vozilima vatrogasne postrojbe</w:t>
      </w:r>
    </w:p>
    <w:p w:rsidR="00090DF5" w:rsidRPr="0040338E" w:rsidRDefault="00090DF5" w:rsidP="00090DF5">
      <w:pPr>
        <w:numPr>
          <w:ilvl w:val="0"/>
          <w:numId w:val="7"/>
        </w:numPr>
        <w:rPr>
          <w:rFonts w:asciiTheme="minorHAnsi" w:hAnsiTheme="minorHAnsi" w:cs="Arial"/>
          <w:sz w:val="22"/>
          <w:szCs w:val="22"/>
        </w:rPr>
      </w:pPr>
      <w:r w:rsidRPr="0040338E">
        <w:rPr>
          <w:rFonts w:asciiTheme="minorHAnsi" w:hAnsiTheme="minorHAnsi" w:cs="Arial"/>
          <w:sz w:val="22"/>
          <w:szCs w:val="22"/>
        </w:rPr>
        <w:t>da li je požar u građevini ili na otvorenom prostoru</w:t>
      </w:r>
    </w:p>
    <w:p w:rsidR="00090DF5" w:rsidRPr="0040338E" w:rsidRDefault="00090DF5" w:rsidP="00090DF5">
      <w:pPr>
        <w:numPr>
          <w:ilvl w:val="0"/>
          <w:numId w:val="7"/>
        </w:numPr>
        <w:rPr>
          <w:rFonts w:asciiTheme="minorHAnsi" w:hAnsiTheme="minorHAnsi" w:cs="Arial"/>
          <w:sz w:val="22"/>
          <w:szCs w:val="22"/>
        </w:rPr>
      </w:pPr>
      <w:r w:rsidRPr="0040338E">
        <w:rPr>
          <w:rFonts w:asciiTheme="minorHAnsi" w:hAnsiTheme="minorHAnsi" w:cs="Arial"/>
          <w:sz w:val="22"/>
          <w:szCs w:val="22"/>
        </w:rPr>
        <w:t>vrstu materijala koja gori (tekućina, plin, drvo, plastika, guma i sl.)</w:t>
      </w:r>
    </w:p>
    <w:p w:rsidR="00090DF5" w:rsidRPr="0040338E" w:rsidRDefault="00090DF5" w:rsidP="00090DF5">
      <w:pPr>
        <w:numPr>
          <w:ilvl w:val="0"/>
          <w:numId w:val="7"/>
        </w:numPr>
        <w:rPr>
          <w:rFonts w:asciiTheme="minorHAnsi" w:hAnsiTheme="minorHAnsi" w:cs="Arial"/>
          <w:sz w:val="22"/>
          <w:szCs w:val="22"/>
        </w:rPr>
      </w:pPr>
      <w:r w:rsidRPr="0040338E">
        <w:rPr>
          <w:rFonts w:asciiTheme="minorHAnsi" w:hAnsiTheme="minorHAnsi" w:cs="Arial"/>
          <w:sz w:val="22"/>
          <w:szCs w:val="22"/>
        </w:rPr>
        <w:t>da li u požaru ima ozlijeđenih</w:t>
      </w:r>
    </w:p>
    <w:p w:rsidR="00090DF5" w:rsidRPr="0024181C" w:rsidRDefault="005F1BF5" w:rsidP="00090DF5">
      <w:pPr>
        <w:jc w:val="center"/>
        <w:rPr>
          <w:rFonts w:asciiTheme="minorHAnsi" w:hAnsiTheme="minorHAnsi" w:cs="Arial"/>
          <w:b/>
          <w:sz w:val="22"/>
          <w:szCs w:val="22"/>
        </w:rPr>
      </w:pPr>
      <w:r>
        <w:rPr>
          <w:rFonts w:asciiTheme="minorHAnsi" w:hAnsiTheme="minorHAnsi" w:cs="Arial"/>
          <w:b/>
          <w:sz w:val="22"/>
          <w:szCs w:val="22"/>
        </w:rPr>
        <w:lastRenderedPageBreak/>
        <w:t>Članak 30</w:t>
      </w:r>
      <w:r w:rsidR="00090DF5" w:rsidRPr="0024181C">
        <w:rPr>
          <w:rFonts w:asciiTheme="minorHAnsi" w:hAnsiTheme="minorHAnsi" w:cs="Arial"/>
          <w:b/>
          <w:sz w:val="22"/>
          <w:szCs w:val="22"/>
        </w:rPr>
        <w:t>.</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Do dolaska vatrogasaca djelatnici Škole dužni su poduzeti mjere za gašenje požara i pritom se koristiti svim primjerenim  raspoloživim sredstvima.</w:t>
      </w:r>
    </w:p>
    <w:p w:rsidR="00090DF5" w:rsidRPr="0024181C" w:rsidRDefault="00090DF5" w:rsidP="00090DF5">
      <w:pPr>
        <w:rPr>
          <w:rFonts w:asciiTheme="minorHAnsi" w:hAnsiTheme="minorHAnsi" w:cs="Arial"/>
          <w:sz w:val="22"/>
          <w:szCs w:val="22"/>
        </w:rPr>
      </w:pP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3</w:t>
      </w:r>
      <w:r w:rsidR="005F1BF5">
        <w:rPr>
          <w:rFonts w:asciiTheme="minorHAnsi" w:hAnsiTheme="minorHAnsi" w:cs="Arial"/>
          <w:b/>
          <w:sz w:val="22"/>
          <w:szCs w:val="22"/>
        </w:rPr>
        <w:t>1</w:t>
      </w:r>
      <w:r w:rsidRPr="0024181C">
        <w:rPr>
          <w:rFonts w:asciiTheme="minorHAnsi" w:hAnsiTheme="minorHAnsi" w:cs="Arial"/>
          <w:b/>
          <w:sz w:val="22"/>
          <w:szCs w:val="22"/>
        </w:rPr>
        <w:t>.</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Nakon završenog  gašenja požara ravnatelj treba u dogovoru s rukovoditeljem vatrogasne</w:t>
      </w:r>
      <w:r w:rsidR="00407151">
        <w:rPr>
          <w:rFonts w:asciiTheme="minorHAnsi" w:hAnsiTheme="minorHAnsi" w:cs="Arial"/>
          <w:sz w:val="22"/>
          <w:szCs w:val="22"/>
        </w:rPr>
        <w:t xml:space="preserve"> postrojbe koja je gasila požar:</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na mjestu požara osigurati dežurstvo, koje će trajati zavisno od procjene mogućnosti  ponovnog izbijanja požara</w:t>
      </w:r>
    </w:p>
    <w:p w:rsidR="00090DF5" w:rsidRPr="0024181C" w:rsidRDefault="00090DF5" w:rsidP="00090DF5">
      <w:pPr>
        <w:numPr>
          <w:ilvl w:val="0"/>
          <w:numId w:val="1"/>
        </w:numPr>
        <w:jc w:val="both"/>
        <w:rPr>
          <w:rFonts w:asciiTheme="minorHAnsi" w:hAnsiTheme="minorHAnsi" w:cs="Arial"/>
          <w:sz w:val="22"/>
          <w:szCs w:val="22"/>
        </w:rPr>
      </w:pPr>
      <w:r w:rsidRPr="0024181C">
        <w:rPr>
          <w:rFonts w:asciiTheme="minorHAnsi" w:hAnsiTheme="minorHAnsi" w:cs="Arial"/>
          <w:sz w:val="22"/>
          <w:szCs w:val="22"/>
        </w:rPr>
        <w:t>osigurati  dežurstvo do jutra ako je požar gašen noću.</w:t>
      </w:r>
    </w:p>
    <w:p w:rsidR="00090DF5" w:rsidRPr="0024181C" w:rsidRDefault="00090DF5" w:rsidP="00090DF5">
      <w:pPr>
        <w:jc w:val="both"/>
        <w:rPr>
          <w:rFonts w:asciiTheme="minorHAnsi" w:hAnsiTheme="minorHAnsi"/>
          <w:sz w:val="24"/>
        </w:rPr>
      </w:pPr>
    </w:p>
    <w:p w:rsidR="00090DF5" w:rsidRPr="0024181C" w:rsidRDefault="005F1BF5" w:rsidP="00090DF5">
      <w:pPr>
        <w:jc w:val="center"/>
        <w:rPr>
          <w:rFonts w:asciiTheme="minorHAnsi" w:hAnsiTheme="minorHAnsi" w:cs="Arial"/>
          <w:b/>
          <w:sz w:val="22"/>
          <w:szCs w:val="22"/>
        </w:rPr>
      </w:pPr>
      <w:r>
        <w:rPr>
          <w:rFonts w:asciiTheme="minorHAnsi" w:hAnsiTheme="minorHAnsi" w:cs="Arial"/>
          <w:b/>
          <w:sz w:val="22"/>
          <w:szCs w:val="22"/>
        </w:rPr>
        <w:t>Članak 32</w:t>
      </w:r>
      <w:r w:rsidR="00090DF5" w:rsidRPr="0024181C">
        <w:rPr>
          <w:rFonts w:asciiTheme="minorHAnsi" w:hAnsiTheme="minorHAnsi" w:cs="Arial"/>
          <w:b/>
          <w:sz w:val="22"/>
          <w:szCs w:val="22"/>
        </w:rPr>
        <w:t>.</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Uporabljenu opremu i sredstva za gašenju požara potrebno je odmah nakon završetka gašenja požara dovesti u ispravno stanje i spremiti na određena mjesta.</w:t>
      </w:r>
    </w:p>
    <w:p w:rsidR="00090DF5" w:rsidRPr="0024181C" w:rsidRDefault="00090DF5" w:rsidP="00090DF5">
      <w:pPr>
        <w:rPr>
          <w:rFonts w:asciiTheme="minorHAnsi" w:hAnsiTheme="minorHAnsi"/>
          <w:sz w:val="24"/>
        </w:rPr>
      </w:pPr>
    </w:p>
    <w:p w:rsidR="00090DF5" w:rsidRPr="0024181C" w:rsidRDefault="005F1BF5" w:rsidP="00090DF5">
      <w:pPr>
        <w:jc w:val="center"/>
        <w:rPr>
          <w:rFonts w:asciiTheme="minorHAnsi" w:hAnsiTheme="minorHAnsi" w:cs="Arial"/>
          <w:b/>
          <w:sz w:val="22"/>
          <w:szCs w:val="22"/>
        </w:rPr>
      </w:pPr>
      <w:r>
        <w:rPr>
          <w:rFonts w:asciiTheme="minorHAnsi" w:hAnsiTheme="minorHAnsi" w:cs="Arial"/>
          <w:b/>
          <w:sz w:val="22"/>
          <w:szCs w:val="22"/>
        </w:rPr>
        <w:t>Članak 33</w:t>
      </w:r>
      <w:r w:rsidR="00090DF5" w:rsidRPr="0024181C">
        <w:rPr>
          <w:rFonts w:asciiTheme="minorHAnsi" w:hAnsiTheme="minorHAnsi" w:cs="Arial"/>
          <w:b/>
          <w:sz w:val="22"/>
          <w:szCs w:val="22"/>
        </w:rPr>
        <w:t>.</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Ravnatelj Škole dužan je osigurati uvjete za provođenje istražnih radnji u svezi s nastajanjem požara.</w:t>
      </w:r>
    </w:p>
    <w:p w:rsidR="00090DF5" w:rsidRPr="0024181C" w:rsidRDefault="00090DF5" w:rsidP="00090DF5">
      <w:pPr>
        <w:pStyle w:val="Naslov2"/>
        <w:rPr>
          <w:rFonts w:asciiTheme="minorHAnsi" w:hAnsiTheme="minorHAnsi" w:cs="Arial"/>
          <w:sz w:val="22"/>
          <w:szCs w:val="22"/>
        </w:rPr>
      </w:pPr>
    </w:p>
    <w:p w:rsidR="00090DF5" w:rsidRPr="0024181C" w:rsidRDefault="00626A85" w:rsidP="00090DF5">
      <w:pPr>
        <w:pStyle w:val="Naslov2"/>
        <w:rPr>
          <w:rFonts w:asciiTheme="minorHAnsi" w:hAnsiTheme="minorHAnsi" w:cs="Arial"/>
          <w:sz w:val="22"/>
          <w:szCs w:val="22"/>
        </w:rPr>
      </w:pPr>
      <w:r>
        <w:rPr>
          <w:rFonts w:asciiTheme="minorHAnsi" w:hAnsiTheme="minorHAnsi" w:cs="Arial"/>
          <w:sz w:val="22"/>
          <w:szCs w:val="22"/>
        </w:rPr>
        <w:t>XVII</w:t>
      </w:r>
      <w:r w:rsidR="00090DF5" w:rsidRPr="0024181C">
        <w:rPr>
          <w:rFonts w:asciiTheme="minorHAnsi" w:hAnsiTheme="minorHAnsi" w:cs="Arial"/>
          <w:sz w:val="22"/>
          <w:szCs w:val="22"/>
        </w:rPr>
        <w:t>. PRIJELAZNE I ZAVRŠNE ODREDBE</w:t>
      </w:r>
    </w:p>
    <w:p w:rsidR="00090DF5" w:rsidRPr="0024181C" w:rsidRDefault="00090DF5" w:rsidP="00090DF5">
      <w:pPr>
        <w:jc w:val="center"/>
        <w:rPr>
          <w:rFonts w:asciiTheme="minorHAnsi" w:hAnsiTheme="minorHAnsi" w:cs="Arial"/>
          <w:b/>
          <w:sz w:val="22"/>
          <w:szCs w:val="22"/>
        </w:rPr>
      </w:pPr>
      <w:r w:rsidRPr="0024181C">
        <w:rPr>
          <w:rFonts w:asciiTheme="minorHAnsi" w:hAnsiTheme="minorHAnsi" w:cs="Arial"/>
          <w:b/>
          <w:sz w:val="22"/>
          <w:szCs w:val="22"/>
        </w:rPr>
        <w:t>Članak 3</w:t>
      </w:r>
      <w:r w:rsidR="005F1BF5">
        <w:rPr>
          <w:rFonts w:asciiTheme="minorHAnsi" w:hAnsiTheme="minorHAnsi" w:cs="Arial"/>
          <w:b/>
          <w:sz w:val="22"/>
          <w:szCs w:val="22"/>
        </w:rPr>
        <w:t>4</w:t>
      </w:r>
      <w:r w:rsidRPr="0024181C">
        <w:rPr>
          <w:rFonts w:asciiTheme="minorHAnsi" w:hAnsiTheme="minorHAnsi" w:cs="Arial"/>
          <w:b/>
          <w:sz w:val="22"/>
          <w:szCs w:val="22"/>
        </w:rPr>
        <w:t>.</w:t>
      </w:r>
    </w:p>
    <w:p w:rsidR="00090DF5" w:rsidRPr="0024181C" w:rsidRDefault="00090DF5" w:rsidP="00090DF5">
      <w:pPr>
        <w:jc w:val="center"/>
        <w:rPr>
          <w:rFonts w:asciiTheme="minorHAnsi" w:hAnsiTheme="minorHAnsi" w:cs="Arial"/>
          <w:b/>
          <w:sz w:val="22"/>
          <w:szCs w:val="22"/>
        </w:rPr>
      </w:pPr>
    </w:p>
    <w:p w:rsidR="00090DF5" w:rsidRPr="0024181C" w:rsidRDefault="00090DF5" w:rsidP="00090DF5">
      <w:pPr>
        <w:jc w:val="both"/>
        <w:rPr>
          <w:rFonts w:asciiTheme="minorHAnsi" w:hAnsiTheme="minorHAnsi" w:cs="Arial"/>
          <w:sz w:val="22"/>
          <w:szCs w:val="22"/>
        </w:rPr>
      </w:pPr>
      <w:r w:rsidRPr="0024181C">
        <w:rPr>
          <w:rFonts w:asciiTheme="minorHAnsi" w:hAnsiTheme="minorHAnsi" w:cs="Arial"/>
          <w:sz w:val="22"/>
          <w:szCs w:val="22"/>
        </w:rPr>
        <w:t xml:space="preserve">Stupanjem na snagu ovoga pravilnika prestaje važiti Pravilnik o zaštiti od požara </w:t>
      </w:r>
      <w:r w:rsidR="009A4366">
        <w:rPr>
          <w:rFonts w:asciiTheme="minorHAnsi" w:hAnsiTheme="minorHAnsi" w:cs="Arial"/>
          <w:sz w:val="22"/>
          <w:szCs w:val="22"/>
        </w:rPr>
        <w:t xml:space="preserve"> (klasa:602-03/12-01/35, </w:t>
      </w:r>
      <w:proofErr w:type="spellStart"/>
      <w:r w:rsidR="009A4366">
        <w:rPr>
          <w:rFonts w:asciiTheme="minorHAnsi" w:hAnsiTheme="minorHAnsi" w:cs="Arial"/>
          <w:sz w:val="22"/>
          <w:szCs w:val="22"/>
        </w:rPr>
        <w:t>urbroj</w:t>
      </w:r>
      <w:proofErr w:type="spellEnd"/>
      <w:r w:rsidR="009A4366">
        <w:rPr>
          <w:rFonts w:asciiTheme="minorHAnsi" w:hAnsiTheme="minorHAnsi" w:cs="Arial"/>
          <w:sz w:val="22"/>
          <w:szCs w:val="22"/>
        </w:rPr>
        <w:t>:251-105-01-12-1)</w:t>
      </w:r>
      <w:r w:rsidRPr="0024181C">
        <w:rPr>
          <w:rFonts w:asciiTheme="minorHAnsi" w:hAnsiTheme="minorHAnsi" w:cs="Arial"/>
          <w:sz w:val="22"/>
          <w:szCs w:val="22"/>
        </w:rPr>
        <w:t xml:space="preserve">od </w:t>
      </w:r>
      <w:r w:rsidR="009A4366">
        <w:rPr>
          <w:rFonts w:asciiTheme="minorHAnsi" w:hAnsiTheme="minorHAnsi" w:cs="Arial"/>
          <w:sz w:val="22"/>
          <w:szCs w:val="22"/>
        </w:rPr>
        <w:t>03.04.2012.</w:t>
      </w:r>
      <w:r w:rsidR="008A3001" w:rsidRPr="0024181C">
        <w:rPr>
          <w:rFonts w:asciiTheme="minorHAnsi" w:hAnsiTheme="minorHAnsi" w:cs="Arial"/>
          <w:sz w:val="22"/>
          <w:szCs w:val="22"/>
        </w:rPr>
        <w:t>godine.</w:t>
      </w:r>
    </w:p>
    <w:p w:rsidR="00090DF5" w:rsidRPr="0024181C" w:rsidRDefault="00090DF5" w:rsidP="00090DF5">
      <w:pPr>
        <w:jc w:val="both"/>
        <w:rPr>
          <w:rFonts w:asciiTheme="minorHAnsi" w:hAnsiTheme="minorHAnsi" w:cs="Arial"/>
          <w:sz w:val="22"/>
          <w:szCs w:val="22"/>
        </w:rPr>
      </w:pPr>
    </w:p>
    <w:p w:rsidR="00090DF5" w:rsidRPr="0024181C" w:rsidRDefault="005F1BF5" w:rsidP="00A27DD2">
      <w:pPr>
        <w:jc w:val="center"/>
        <w:rPr>
          <w:rFonts w:asciiTheme="minorHAnsi" w:hAnsiTheme="minorHAnsi" w:cs="Arial"/>
          <w:b/>
          <w:sz w:val="22"/>
          <w:szCs w:val="22"/>
        </w:rPr>
      </w:pPr>
      <w:r>
        <w:rPr>
          <w:rFonts w:asciiTheme="minorHAnsi" w:hAnsiTheme="minorHAnsi" w:cs="Arial"/>
          <w:b/>
          <w:sz w:val="22"/>
          <w:szCs w:val="22"/>
        </w:rPr>
        <w:t>Članak 35</w:t>
      </w:r>
      <w:r w:rsidR="00090DF5" w:rsidRPr="0024181C">
        <w:rPr>
          <w:rFonts w:asciiTheme="minorHAnsi" w:hAnsiTheme="minorHAnsi" w:cs="Arial"/>
          <w:b/>
          <w:sz w:val="22"/>
          <w:szCs w:val="22"/>
        </w:rPr>
        <w:t>.</w:t>
      </w: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 xml:space="preserve">Ovaj pravilnik stupa na snagu </w:t>
      </w:r>
      <w:r w:rsidR="009A4366">
        <w:rPr>
          <w:rFonts w:asciiTheme="minorHAnsi" w:hAnsiTheme="minorHAnsi" w:cs="Arial"/>
          <w:sz w:val="22"/>
          <w:szCs w:val="22"/>
        </w:rPr>
        <w:t xml:space="preserve">osmog dana od </w:t>
      </w:r>
      <w:r w:rsidRPr="0024181C">
        <w:rPr>
          <w:rFonts w:asciiTheme="minorHAnsi" w:hAnsiTheme="minorHAnsi" w:cs="Arial"/>
          <w:sz w:val="22"/>
          <w:szCs w:val="22"/>
        </w:rPr>
        <w:t>dan</w:t>
      </w:r>
      <w:r w:rsidR="009A4366">
        <w:rPr>
          <w:rFonts w:asciiTheme="minorHAnsi" w:hAnsiTheme="minorHAnsi" w:cs="Arial"/>
          <w:sz w:val="22"/>
          <w:szCs w:val="22"/>
        </w:rPr>
        <w:t>a</w:t>
      </w:r>
      <w:r w:rsidRPr="0024181C">
        <w:rPr>
          <w:rFonts w:asciiTheme="minorHAnsi" w:hAnsiTheme="minorHAnsi" w:cs="Arial"/>
          <w:sz w:val="22"/>
          <w:szCs w:val="22"/>
        </w:rPr>
        <w:t xml:space="preserve"> objave na oglasnoj ploči Škole.</w:t>
      </w:r>
    </w:p>
    <w:p w:rsidR="00A27DD2" w:rsidRPr="0024181C" w:rsidRDefault="00A27DD2" w:rsidP="00A27DD2">
      <w:pPr>
        <w:pStyle w:val="Tijeloteksta2"/>
        <w:rPr>
          <w:rFonts w:asciiTheme="minorHAnsi" w:hAnsiTheme="minorHAnsi" w:cs="Arial"/>
          <w:sz w:val="22"/>
          <w:szCs w:val="22"/>
        </w:rPr>
      </w:pPr>
      <w:r w:rsidRPr="0024181C">
        <w:rPr>
          <w:rFonts w:asciiTheme="minorHAnsi" w:hAnsiTheme="minorHAnsi" w:cs="Arial"/>
          <w:sz w:val="22"/>
          <w:szCs w:val="22"/>
        </w:rPr>
        <w:t>KLASA:602-03/16-01/</w:t>
      </w:r>
      <w:r w:rsidR="00784A64">
        <w:rPr>
          <w:rFonts w:asciiTheme="minorHAnsi" w:hAnsiTheme="minorHAnsi" w:cs="Arial"/>
          <w:sz w:val="22"/>
          <w:szCs w:val="22"/>
        </w:rPr>
        <w:t>58</w:t>
      </w:r>
    </w:p>
    <w:p w:rsidR="00A27DD2" w:rsidRPr="0024181C" w:rsidRDefault="00A27DD2" w:rsidP="00A27DD2">
      <w:pPr>
        <w:rPr>
          <w:rFonts w:asciiTheme="minorHAnsi" w:hAnsiTheme="minorHAnsi" w:cs="Arial"/>
          <w:sz w:val="22"/>
          <w:szCs w:val="22"/>
        </w:rPr>
      </w:pPr>
      <w:r w:rsidRPr="0024181C">
        <w:rPr>
          <w:rFonts w:asciiTheme="minorHAnsi" w:hAnsiTheme="minorHAnsi" w:cs="Arial"/>
          <w:sz w:val="22"/>
          <w:szCs w:val="22"/>
        </w:rPr>
        <w:t>URBROJ:251-105-01-16-1</w:t>
      </w:r>
    </w:p>
    <w:p w:rsidR="00A27DD2" w:rsidRPr="0024181C" w:rsidRDefault="00A27DD2" w:rsidP="00A27DD2">
      <w:pPr>
        <w:rPr>
          <w:rFonts w:asciiTheme="minorHAnsi" w:hAnsiTheme="minorHAnsi" w:cs="Arial"/>
          <w:sz w:val="22"/>
          <w:szCs w:val="22"/>
        </w:rPr>
      </w:pPr>
      <w:r w:rsidRPr="0024181C">
        <w:rPr>
          <w:rFonts w:asciiTheme="minorHAnsi" w:hAnsiTheme="minorHAnsi" w:cs="Arial"/>
          <w:sz w:val="22"/>
          <w:szCs w:val="22"/>
        </w:rPr>
        <w:t xml:space="preserve">Zagreb, </w:t>
      </w:r>
      <w:r w:rsidR="00784A64">
        <w:rPr>
          <w:rFonts w:asciiTheme="minorHAnsi" w:hAnsiTheme="minorHAnsi" w:cs="Arial"/>
          <w:sz w:val="22"/>
          <w:szCs w:val="22"/>
        </w:rPr>
        <w:t>14.04.</w:t>
      </w:r>
      <w:r w:rsidRPr="0024181C">
        <w:rPr>
          <w:rFonts w:asciiTheme="minorHAnsi" w:hAnsiTheme="minorHAnsi" w:cs="Arial"/>
          <w:sz w:val="22"/>
          <w:szCs w:val="22"/>
        </w:rPr>
        <w:t>2016.</w:t>
      </w:r>
    </w:p>
    <w:p w:rsidR="00090DF5" w:rsidRPr="0024181C" w:rsidRDefault="00090DF5" w:rsidP="00090DF5">
      <w:pPr>
        <w:jc w:val="right"/>
        <w:rPr>
          <w:rFonts w:asciiTheme="minorHAnsi" w:hAnsiTheme="minorHAnsi" w:cs="Arial"/>
          <w:sz w:val="22"/>
          <w:szCs w:val="22"/>
        </w:rPr>
      </w:pPr>
      <w:r w:rsidRPr="0024181C">
        <w:rPr>
          <w:rFonts w:asciiTheme="minorHAnsi" w:hAnsiTheme="minorHAnsi"/>
          <w:sz w:val="24"/>
        </w:rPr>
        <w:tab/>
      </w:r>
      <w:r w:rsidRPr="0024181C">
        <w:rPr>
          <w:rFonts w:asciiTheme="minorHAnsi" w:hAnsiTheme="minorHAnsi"/>
          <w:sz w:val="24"/>
        </w:rPr>
        <w:tab/>
      </w:r>
      <w:r w:rsidRPr="0024181C">
        <w:rPr>
          <w:rFonts w:asciiTheme="minorHAnsi" w:hAnsiTheme="minorHAnsi"/>
          <w:sz w:val="24"/>
        </w:rPr>
        <w:tab/>
      </w:r>
      <w:r w:rsidRPr="0024181C">
        <w:rPr>
          <w:rFonts w:asciiTheme="minorHAnsi" w:hAnsiTheme="minorHAnsi"/>
          <w:sz w:val="24"/>
        </w:rPr>
        <w:tab/>
      </w:r>
      <w:r w:rsidRPr="0024181C">
        <w:rPr>
          <w:rFonts w:asciiTheme="minorHAnsi" w:hAnsiTheme="minorHAnsi"/>
          <w:sz w:val="24"/>
        </w:rPr>
        <w:tab/>
      </w:r>
      <w:r w:rsidRPr="0024181C">
        <w:rPr>
          <w:rFonts w:asciiTheme="minorHAnsi" w:hAnsiTheme="minorHAnsi"/>
          <w:b/>
          <w:sz w:val="24"/>
        </w:rPr>
        <w:tab/>
      </w:r>
      <w:r w:rsidR="008A3001" w:rsidRPr="0024181C">
        <w:rPr>
          <w:rFonts w:asciiTheme="minorHAnsi" w:hAnsiTheme="minorHAnsi" w:cs="Arial"/>
          <w:sz w:val="22"/>
          <w:szCs w:val="22"/>
        </w:rPr>
        <w:t xml:space="preserve">PREDSJEDNIK </w:t>
      </w:r>
      <w:r w:rsidRPr="0024181C">
        <w:rPr>
          <w:rFonts w:asciiTheme="minorHAnsi" w:hAnsiTheme="minorHAnsi" w:cs="Arial"/>
          <w:sz w:val="22"/>
          <w:szCs w:val="22"/>
        </w:rPr>
        <w:t xml:space="preserve"> ŠKOLSKOG ODBORA</w:t>
      </w:r>
    </w:p>
    <w:p w:rsidR="00090DF5" w:rsidRPr="0024181C" w:rsidRDefault="00090DF5" w:rsidP="00090DF5">
      <w:pPr>
        <w:pStyle w:val="Naslov3"/>
        <w:rPr>
          <w:rFonts w:asciiTheme="minorHAnsi" w:hAnsiTheme="minorHAnsi" w:cs="Arial"/>
          <w:b w:val="0"/>
          <w:sz w:val="22"/>
          <w:szCs w:val="22"/>
        </w:rPr>
      </w:pPr>
      <w:r w:rsidRPr="0024181C">
        <w:rPr>
          <w:rFonts w:asciiTheme="minorHAnsi" w:hAnsiTheme="minorHAnsi" w:cs="Arial"/>
          <w:sz w:val="22"/>
          <w:szCs w:val="22"/>
        </w:rPr>
        <w:tab/>
      </w:r>
      <w:r w:rsidRPr="0024181C">
        <w:rPr>
          <w:rFonts w:asciiTheme="minorHAnsi" w:hAnsiTheme="minorHAnsi" w:cs="Arial"/>
          <w:sz w:val="22"/>
          <w:szCs w:val="22"/>
        </w:rPr>
        <w:tab/>
      </w:r>
      <w:r w:rsidRPr="0024181C">
        <w:rPr>
          <w:rFonts w:asciiTheme="minorHAnsi" w:hAnsiTheme="minorHAnsi" w:cs="Arial"/>
          <w:sz w:val="22"/>
          <w:szCs w:val="22"/>
        </w:rPr>
        <w:tab/>
      </w:r>
      <w:r w:rsidRPr="0024181C">
        <w:rPr>
          <w:rFonts w:asciiTheme="minorHAnsi" w:hAnsiTheme="minorHAnsi" w:cs="Arial"/>
          <w:sz w:val="22"/>
          <w:szCs w:val="22"/>
        </w:rPr>
        <w:tab/>
      </w:r>
      <w:r w:rsidRPr="0024181C">
        <w:rPr>
          <w:rFonts w:asciiTheme="minorHAnsi" w:hAnsiTheme="minorHAnsi" w:cs="Arial"/>
          <w:sz w:val="22"/>
          <w:szCs w:val="22"/>
        </w:rPr>
        <w:tab/>
      </w:r>
      <w:r w:rsidRPr="0024181C">
        <w:rPr>
          <w:rFonts w:asciiTheme="minorHAnsi" w:hAnsiTheme="minorHAnsi" w:cs="Arial"/>
          <w:sz w:val="22"/>
          <w:szCs w:val="22"/>
        </w:rPr>
        <w:tab/>
      </w:r>
      <w:r w:rsidRPr="0024181C">
        <w:rPr>
          <w:rFonts w:asciiTheme="minorHAnsi" w:hAnsiTheme="minorHAnsi" w:cs="Arial"/>
          <w:b w:val="0"/>
          <w:sz w:val="22"/>
          <w:szCs w:val="22"/>
        </w:rPr>
        <w:t>____________________________________</w:t>
      </w:r>
    </w:p>
    <w:p w:rsidR="00090DF5" w:rsidRPr="0024181C" w:rsidRDefault="008A3001" w:rsidP="008A3001">
      <w:pPr>
        <w:tabs>
          <w:tab w:val="left" w:pos="5580"/>
        </w:tabs>
        <w:rPr>
          <w:rFonts w:asciiTheme="minorHAnsi" w:hAnsiTheme="minorHAnsi"/>
          <w:sz w:val="24"/>
        </w:rPr>
      </w:pPr>
      <w:r w:rsidRPr="0024181C">
        <w:rPr>
          <w:rFonts w:asciiTheme="minorHAnsi" w:hAnsiTheme="minorHAnsi"/>
          <w:sz w:val="24"/>
        </w:rPr>
        <w:tab/>
      </w:r>
      <w:r w:rsidR="009A4366">
        <w:rPr>
          <w:rFonts w:asciiTheme="minorHAnsi" w:hAnsiTheme="minorHAnsi"/>
          <w:sz w:val="24"/>
        </w:rPr>
        <w:t xml:space="preserve">             </w:t>
      </w:r>
      <w:r w:rsidRPr="0024181C">
        <w:rPr>
          <w:rFonts w:asciiTheme="minorHAnsi" w:hAnsiTheme="minorHAnsi"/>
          <w:sz w:val="24"/>
        </w:rPr>
        <w:t xml:space="preserve">Jure Vuković, </w:t>
      </w:r>
      <w:proofErr w:type="spellStart"/>
      <w:r w:rsidRPr="0024181C">
        <w:rPr>
          <w:rFonts w:asciiTheme="minorHAnsi" w:hAnsiTheme="minorHAnsi"/>
          <w:sz w:val="24"/>
        </w:rPr>
        <w:t>dipl.ing</w:t>
      </w:r>
      <w:proofErr w:type="spellEnd"/>
      <w:r w:rsidRPr="0024181C">
        <w:rPr>
          <w:rFonts w:asciiTheme="minorHAnsi" w:hAnsiTheme="minorHAnsi"/>
          <w:sz w:val="24"/>
        </w:rPr>
        <w:t>.</w:t>
      </w:r>
    </w:p>
    <w:p w:rsidR="00090DF5" w:rsidRPr="0024181C" w:rsidRDefault="00090DF5" w:rsidP="00090DF5">
      <w:pPr>
        <w:rPr>
          <w:rFonts w:asciiTheme="minorHAnsi" w:hAnsiTheme="minorHAnsi"/>
          <w:sz w:val="24"/>
        </w:rPr>
      </w:pPr>
    </w:p>
    <w:p w:rsidR="00090DF5" w:rsidRPr="0024181C" w:rsidRDefault="00090DF5" w:rsidP="00090DF5">
      <w:pPr>
        <w:rPr>
          <w:rFonts w:asciiTheme="minorHAnsi" w:hAnsiTheme="minorHAnsi" w:cs="Arial"/>
          <w:sz w:val="22"/>
          <w:szCs w:val="22"/>
        </w:rPr>
      </w:pPr>
      <w:r w:rsidRPr="0024181C">
        <w:rPr>
          <w:rFonts w:asciiTheme="minorHAnsi" w:hAnsiTheme="minorHAnsi" w:cs="Arial"/>
          <w:sz w:val="22"/>
          <w:szCs w:val="22"/>
        </w:rPr>
        <w:t xml:space="preserve">Ovaj Pravilnik je objavljen na oglasnoj ploči Škole dana </w:t>
      </w:r>
      <w:r w:rsidR="00784A64">
        <w:rPr>
          <w:rFonts w:asciiTheme="minorHAnsi" w:hAnsiTheme="minorHAnsi" w:cs="Arial"/>
          <w:sz w:val="22"/>
          <w:szCs w:val="22"/>
        </w:rPr>
        <w:t>14.04.2016.</w:t>
      </w:r>
      <w:r w:rsidR="009A4366">
        <w:rPr>
          <w:rFonts w:asciiTheme="minorHAnsi" w:hAnsiTheme="minorHAnsi" w:cs="Arial"/>
          <w:sz w:val="22"/>
          <w:szCs w:val="22"/>
        </w:rPr>
        <w:t xml:space="preserve">, a stupio je na snagu dana </w:t>
      </w:r>
      <w:r w:rsidR="00784A64">
        <w:rPr>
          <w:rFonts w:asciiTheme="minorHAnsi" w:hAnsiTheme="minorHAnsi" w:cs="Arial"/>
          <w:sz w:val="22"/>
          <w:szCs w:val="22"/>
        </w:rPr>
        <w:t>22.04.2016.</w:t>
      </w:r>
    </w:p>
    <w:p w:rsidR="008A3001" w:rsidRPr="0024181C" w:rsidRDefault="008A3001" w:rsidP="00090DF5">
      <w:pPr>
        <w:pStyle w:val="Tijeloteksta2"/>
        <w:rPr>
          <w:rFonts w:asciiTheme="minorHAnsi" w:hAnsiTheme="minorHAnsi" w:cs="Arial"/>
          <w:sz w:val="22"/>
          <w:szCs w:val="22"/>
        </w:rPr>
      </w:pPr>
    </w:p>
    <w:p w:rsidR="00A27DD2" w:rsidRDefault="00A27DD2" w:rsidP="00090DF5">
      <w:pPr>
        <w:pStyle w:val="Naslov6"/>
        <w:rPr>
          <w:rFonts w:asciiTheme="minorHAnsi" w:hAnsiTheme="minorHAnsi" w:cs="Arial"/>
          <w:bCs w:val="0"/>
          <w:i/>
          <w:iCs/>
        </w:rPr>
      </w:pPr>
    </w:p>
    <w:p w:rsidR="00A27DD2" w:rsidRPr="00784A64" w:rsidRDefault="00784A64" w:rsidP="00784A64">
      <w:pPr>
        <w:pStyle w:val="Naslov6"/>
        <w:tabs>
          <w:tab w:val="left" w:pos="6090"/>
        </w:tabs>
        <w:rPr>
          <w:rFonts w:asciiTheme="minorHAnsi" w:hAnsiTheme="minorHAnsi" w:cs="Arial"/>
          <w:b w:val="0"/>
          <w:bCs w:val="0"/>
          <w:iCs/>
        </w:rPr>
      </w:pPr>
      <w:r>
        <w:rPr>
          <w:rFonts w:asciiTheme="minorHAnsi" w:hAnsiTheme="minorHAnsi" w:cs="Arial"/>
          <w:bCs w:val="0"/>
          <w:i/>
          <w:iCs/>
        </w:rPr>
        <w:tab/>
        <w:t xml:space="preserve">                   </w:t>
      </w:r>
      <w:r w:rsidRPr="00784A64">
        <w:rPr>
          <w:rFonts w:asciiTheme="minorHAnsi" w:hAnsiTheme="minorHAnsi" w:cs="Arial"/>
          <w:b w:val="0"/>
          <w:bCs w:val="0"/>
          <w:iCs/>
        </w:rPr>
        <w:t>Ravnatelj</w:t>
      </w:r>
    </w:p>
    <w:p w:rsidR="00A27DD2" w:rsidRPr="00784A64" w:rsidRDefault="00784A64" w:rsidP="00784A64">
      <w:pPr>
        <w:pStyle w:val="Naslov6"/>
        <w:tabs>
          <w:tab w:val="left" w:pos="5505"/>
        </w:tabs>
        <w:rPr>
          <w:rFonts w:asciiTheme="minorHAnsi" w:hAnsiTheme="minorHAnsi" w:cs="Arial"/>
          <w:b w:val="0"/>
          <w:bCs w:val="0"/>
          <w:iCs/>
        </w:rPr>
      </w:pPr>
      <w:r>
        <w:rPr>
          <w:rFonts w:asciiTheme="minorHAnsi" w:hAnsiTheme="minorHAnsi" w:cs="Arial"/>
          <w:bCs w:val="0"/>
          <w:i/>
          <w:iCs/>
        </w:rPr>
        <w:tab/>
        <w:t xml:space="preserve">                      </w:t>
      </w:r>
      <w:proofErr w:type="spellStart"/>
      <w:r>
        <w:rPr>
          <w:rFonts w:asciiTheme="minorHAnsi" w:hAnsiTheme="minorHAnsi" w:cs="Arial"/>
          <w:b w:val="0"/>
          <w:bCs w:val="0"/>
          <w:iCs/>
        </w:rPr>
        <w:t>mr.sc</w:t>
      </w:r>
      <w:proofErr w:type="spellEnd"/>
      <w:r>
        <w:rPr>
          <w:rFonts w:asciiTheme="minorHAnsi" w:hAnsiTheme="minorHAnsi" w:cs="Arial"/>
          <w:b w:val="0"/>
          <w:bCs w:val="0"/>
          <w:iCs/>
        </w:rPr>
        <w:t>. Zlatko Sviben</w:t>
      </w:r>
    </w:p>
    <w:p w:rsidR="00A27DD2" w:rsidRDefault="00A27DD2" w:rsidP="00090DF5">
      <w:pPr>
        <w:pStyle w:val="Naslov6"/>
        <w:rPr>
          <w:rFonts w:asciiTheme="minorHAnsi" w:hAnsiTheme="minorHAnsi" w:cs="Arial"/>
          <w:bCs w:val="0"/>
          <w:i/>
          <w:iCs/>
        </w:rPr>
      </w:pPr>
    </w:p>
    <w:p w:rsidR="00A27DD2" w:rsidRDefault="00A27DD2" w:rsidP="00090DF5">
      <w:pPr>
        <w:pStyle w:val="Naslov6"/>
        <w:rPr>
          <w:rFonts w:asciiTheme="minorHAnsi" w:hAnsiTheme="minorHAnsi" w:cs="Arial"/>
          <w:bCs w:val="0"/>
          <w:i/>
          <w:iCs/>
        </w:rPr>
      </w:pPr>
    </w:p>
    <w:p w:rsidR="00A27DD2" w:rsidRDefault="00A27DD2" w:rsidP="00090DF5">
      <w:pPr>
        <w:pStyle w:val="Naslov6"/>
        <w:rPr>
          <w:rFonts w:asciiTheme="minorHAnsi" w:hAnsiTheme="minorHAnsi" w:cs="Arial"/>
          <w:bCs w:val="0"/>
          <w:i/>
          <w:iCs/>
        </w:rPr>
      </w:pPr>
    </w:p>
    <w:p w:rsidR="00090DF5" w:rsidRPr="0024181C" w:rsidRDefault="00090DF5" w:rsidP="00090DF5">
      <w:pPr>
        <w:pStyle w:val="Naslov6"/>
        <w:rPr>
          <w:rFonts w:asciiTheme="minorHAnsi" w:hAnsiTheme="minorHAnsi" w:cs="Arial"/>
          <w:bCs w:val="0"/>
          <w:i/>
          <w:iCs/>
        </w:rPr>
      </w:pPr>
      <w:r w:rsidRPr="0024181C">
        <w:rPr>
          <w:rFonts w:asciiTheme="minorHAnsi" w:hAnsiTheme="minorHAnsi" w:cs="Arial"/>
          <w:bCs w:val="0"/>
          <w:i/>
          <w:iCs/>
        </w:rPr>
        <w:lastRenderedPageBreak/>
        <w:t>X</w:t>
      </w:r>
      <w:r w:rsidR="00A27DD2">
        <w:rPr>
          <w:rFonts w:asciiTheme="minorHAnsi" w:hAnsiTheme="minorHAnsi" w:cs="Arial"/>
          <w:bCs w:val="0"/>
          <w:i/>
          <w:iCs/>
        </w:rPr>
        <w:t>VIII</w:t>
      </w:r>
      <w:r w:rsidRPr="0024181C">
        <w:rPr>
          <w:rFonts w:asciiTheme="minorHAnsi" w:hAnsiTheme="minorHAnsi" w:cs="Arial"/>
          <w:bCs w:val="0"/>
          <w:i/>
          <w:iCs/>
        </w:rPr>
        <w:t xml:space="preserve">.    P R I L O Z I  </w:t>
      </w:r>
    </w:p>
    <w:p w:rsidR="00090DF5" w:rsidRPr="0024181C" w:rsidRDefault="00090DF5" w:rsidP="00090DF5">
      <w:pPr>
        <w:shd w:val="clear" w:color="auto" w:fill="FFFFFF"/>
        <w:tabs>
          <w:tab w:val="num" w:pos="1440"/>
        </w:tabs>
        <w:ind w:left="1440" w:hanging="900"/>
        <w:jc w:val="both"/>
        <w:rPr>
          <w:rFonts w:asciiTheme="minorHAnsi" w:hAnsiTheme="minorHAnsi" w:cs="Arial"/>
          <w:b/>
          <w:i/>
          <w:snapToGrid w:val="0"/>
          <w:sz w:val="22"/>
          <w:szCs w:val="22"/>
        </w:rPr>
      </w:pPr>
    </w:p>
    <w:p w:rsidR="00090DF5" w:rsidRPr="0024181C" w:rsidRDefault="00090DF5" w:rsidP="00090DF5">
      <w:pPr>
        <w:numPr>
          <w:ilvl w:val="2"/>
          <w:numId w:val="8"/>
        </w:numPr>
        <w:shd w:val="clear" w:color="auto" w:fill="FFFFFF"/>
        <w:tabs>
          <w:tab w:val="clear" w:pos="2280"/>
          <w:tab w:val="num" w:pos="1440"/>
        </w:tabs>
        <w:ind w:left="1440" w:hanging="900"/>
        <w:jc w:val="both"/>
        <w:rPr>
          <w:rFonts w:asciiTheme="minorHAnsi" w:hAnsiTheme="minorHAnsi" w:cs="Arial"/>
          <w:b/>
          <w:snapToGrid w:val="0"/>
          <w:sz w:val="22"/>
          <w:szCs w:val="22"/>
        </w:rPr>
      </w:pPr>
      <w:r w:rsidRPr="0024181C">
        <w:rPr>
          <w:rFonts w:asciiTheme="minorHAnsi" w:hAnsiTheme="minorHAnsi" w:cs="Arial"/>
          <w:b/>
          <w:snapToGrid w:val="0"/>
          <w:sz w:val="22"/>
          <w:szCs w:val="22"/>
        </w:rPr>
        <w:t xml:space="preserve">RJEŠENJE O RAZVRSTAVANJU U KATEGORIJU UGROŽENOSTI OD POŽARA (MINISTARSTVO UNUTARNJIH POSLOVA, BROJ: </w:t>
      </w:r>
      <w:r w:rsidR="00BD3187" w:rsidRPr="0024181C">
        <w:rPr>
          <w:rFonts w:asciiTheme="minorHAnsi" w:hAnsiTheme="minorHAnsi" w:cs="Arial"/>
          <w:b/>
          <w:snapToGrid w:val="0"/>
          <w:sz w:val="22"/>
          <w:szCs w:val="22"/>
        </w:rPr>
        <w:t>511-19-36-UP-I-11830/1-1995 od 09. listopada 1995.</w:t>
      </w:r>
    </w:p>
    <w:p w:rsidR="00090DF5" w:rsidRPr="0024181C" w:rsidRDefault="00090DF5" w:rsidP="008A3001">
      <w:pPr>
        <w:numPr>
          <w:ilvl w:val="2"/>
          <w:numId w:val="8"/>
        </w:numPr>
        <w:shd w:val="clear" w:color="auto" w:fill="FFFFFF"/>
        <w:tabs>
          <w:tab w:val="clear" w:pos="2280"/>
          <w:tab w:val="num" w:pos="1440"/>
        </w:tabs>
        <w:ind w:left="540" w:firstLine="27"/>
        <w:jc w:val="both"/>
        <w:rPr>
          <w:rFonts w:asciiTheme="minorHAnsi" w:hAnsiTheme="minorHAnsi" w:cs="Arial"/>
          <w:b/>
          <w:snapToGrid w:val="0"/>
          <w:sz w:val="22"/>
          <w:szCs w:val="22"/>
        </w:rPr>
      </w:pPr>
      <w:r w:rsidRPr="0024181C">
        <w:rPr>
          <w:rFonts w:asciiTheme="minorHAnsi" w:hAnsiTheme="minorHAnsi" w:cs="Arial"/>
          <w:b/>
          <w:snapToGrid w:val="0"/>
          <w:sz w:val="22"/>
          <w:szCs w:val="22"/>
        </w:rPr>
        <w:t xml:space="preserve">UPISNIK RASPOREDA RUČNIH VATROGASNIH APARATA </w:t>
      </w:r>
    </w:p>
    <w:p w:rsidR="00090DF5" w:rsidRPr="0024181C" w:rsidRDefault="00090DF5" w:rsidP="00090DF5">
      <w:pPr>
        <w:numPr>
          <w:ilvl w:val="2"/>
          <w:numId w:val="8"/>
        </w:numPr>
        <w:shd w:val="clear" w:color="auto" w:fill="FFFFFF"/>
        <w:tabs>
          <w:tab w:val="clear" w:pos="2280"/>
          <w:tab w:val="num" w:pos="1440"/>
        </w:tabs>
        <w:ind w:left="1440" w:hanging="900"/>
        <w:jc w:val="both"/>
        <w:rPr>
          <w:rFonts w:asciiTheme="minorHAnsi" w:hAnsiTheme="minorHAnsi" w:cs="Arial"/>
          <w:b/>
          <w:snapToGrid w:val="0"/>
          <w:sz w:val="22"/>
          <w:szCs w:val="22"/>
        </w:rPr>
      </w:pPr>
      <w:r w:rsidRPr="0024181C">
        <w:rPr>
          <w:rFonts w:asciiTheme="minorHAnsi" w:hAnsiTheme="minorHAnsi" w:cs="Arial"/>
          <w:b/>
          <w:snapToGrid w:val="0"/>
          <w:sz w:val="22"/>
          <w:szCs w:val="22"/>
        </w:rPr>
        <w:t xml:space="preserve">UPISNIK REDOVNOG PREGLEDA VATROGASNIH APARATA </w:t>
      </w:r>
    </w:p>
    <w:p w:rsidR="00090DF5" w:rsidRPr="0024181C" w:rsidRDefault="00090DF5" w:rsidP="00090DF5">
      <w:pPr>
        <w:shd w:val="clear" w:color="auto" w:fill="FFFFFF"/>
        <w:tabs>
          <w:tab w:val="num" w:pos="1440"/>
        </w:tabs>
        <w:jc w:val="both"/>
        <w:rPr>
          <w:rFonts w:asciiTheme="minorHAnsi" w:hAnsiTheme="minorHAnsi" w:cs="Arial"/>
          <w:b/>
          <w:snapToGrid w:val="0"/>
          <w:sz w:val="22"/>
          <w:szCs w:val="22"/>
        </w:rPr>
      </w:pPr>
    </w:p>
    <w:p w:rsidR="00090DF5" w:rsidRPr="0024181C" w:rsidRDefault="00090DF5" w:rsidP="00090DF5">
      <w:pPr>
        <w:shd w:val="clear" w:color="auto" w:fill="FFFFFF"/>
        <w:tabs>
          <w:tab w:val="num" w:pos="1440"/>
        </w:tabs>
        <w:jc w:val="both"/>
        <w:rPr>
          <w:rFonts w:asciiTheme="minorHAnsi" w:hAnsiTheme="minorHAnsi" w:cs="Arial"/>
          <w:b/>
          <w:snapToGrid w:val="0"/>
          <w:sz w:val="22"/>
          <w:szCs w:val="22"/>
        </w:rPr>
      </w:pPr>
    </w:p>
    <w:p w:rsidR="00090DF5" w:rsidRPr="0024181C" w:rsidRDefault="00090DF5" w:rsidP="00090DF5">
      <w:pPr>
        <w:shd w:val="clear" w:color="auto" w:fill="FFFFFF"/>
        <w:rPr>
          <w:rFonts w:asciiTheme="minorHAnsi" w:hAnsiTheme="minorHAnsi" w:cs="Arial"/>
          <w:b/>
          <w:snapToGrid w:val="0"/>
          <w:sz w:val="22"/>
          <w:szCs w:val="22"/>
        </w:rPr>
      </w:pPr>
    </w:p>
    <w:p w:rsidR="00090DF5" w:rsidRPr="0024181C" w:rsidRDefault="00090DF5" w:rsidP="00090DF5">
      <w:pPr>
        <w:shd w:val="clear" w:color="auto" w:fill="FFFFFF"/>
        <w:rPr>
          <w:rFonts w:asciiTheme="minorHAnsi" w:hAnsiTheme="minorHAnsi" w:cs="Arial"/>
          <w:b/>
        </w:rPr>
      </w:pPr>
    </w:p>
    <w:p w:rsidR="00090DF5" w:rsidRPr="0024181C" w:rsidRDefault="00090DF5" w:rsidP="00090DF5">
      <w:pPr>
        <w:shd w:val="clear" w:color="auto" w:fill="FFFFFF"/>
        <w:rPr>
          <w:rFonts w:asciiTheme="minorHAnsi" w:hAnsiTheme="minorHAnsi" w:cs="Arial"/>
          <w:b/>
        </w:rPr>
      </w:pPr>
    </w:p>
    <w:p w:rsidR="00090DF5" w:rsidRDefault="00090DF5"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p w:rsidR="00A27DD2" w:rsidRDefault="00A27DD2" w:rsidP="00090DF5">
      <w:pPr>
        <w:shd w:val="clear" w:color="auto" w:fill="FFFFFF"/>
        <w:rPr>
          <w:rFonts w:asciiTheme="minorHAnsi" w:hAnsiTheme="minorHAnsi" w:cs="Arial"/>
          <w:b/>
        </w:rPr>
      </w:pPr>
    </w:p>
    <w:tbl>
      <w:tblPr>
        <w:tblW w:w="1875" w:type="dxa"/>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tblGrid>
      <w:tr w:rsidR="00090DF5" w:rsidRPr="0024181C" w:rsidTr="00A51B02">
        <w:trPr>
          <w:trHeight w:val="375"/>
        </w:trPr>
        <w:tc>
          <w:tcPr>
            <w:tcW w:w="1875" w:type="dxa"/>
          </w:tcPr>
          <w:p w:rsidR="00090DF5" w:rsidRPr="0024181C" w:rsidRDefault="00090DF5" w:rsidP="00A51B02">
            <w:pPr>
              <w:rPr>
                <w:rFonts w:asciiTheme="minorHAnsi" w:hAnsiTheme="minorHAnsi" w:cs="Arial"/>
                <w:b/>
                <w:sz w:val="24"/>
                <w:szCs w:val="24"/>
              </w:rPr>
            </w:pPr>
            <w:r w:rsidRPr="0024181C">
              <w:rPr>
                <w:rFonts w:asciiTheme="minorHAnsi" w:hAnsiTheme="minorHAnsi" w:cs="Arial"/>
                <w:b/>
                <w:sz w:val="24"/>
                <w:szCs w:val="24"/>
              </w:rPr>
              <w:lastRenderedPageBreak/>
              <w:t xml:space="preserve">Prilog B  </w:t>
            </w:r>
          </w:p>
        </w:tc>
      </w:tr>
    </w:tbl>
    <w:p w:rsidR="00090DF5" w:rsidRPr="0024181C" w:rsidRDefault="008A3001" w:rsidP="00090DF5">
      <w:pPr>
        <w:pStyle w:val="Naslov1"/>
        <w:jc w:val="left"/>
        <w:rPr>
          <w:rFonts w:asciiTheme="minorHAnsi" w:hAnsiTheme="minorHAnsi" w:cs="Arial"/>
          <w:sz w:val="22"/>
          <w:szCs w:val="22"/>
        </w:rPr>
      </w:pPr>
      <w:r w:rsidRPr="0024181C">
        <w:rPr>
          <w:rFonts w:asciiTheme="minorHAnsi" w:hAnsiTheme="minorHAnsi" w:cs="Arial"/>
          <w:sz w:val="22"/>
          <w:szCs w:val="22"/>
        </w:rPr>
        <w:t>Poštanska i telekomunikacijska škola</w:t>
      </w:r>
    </w:p>
    <w:p w:rsidR="00090DF5" w:rsidRPr="0024181C" w:rsidRDefault="008A3001" w:rsidP="00090DF5">
      <w:pPr>
        <w:rPr>
          <w:rFonts w:asciiTheme="minorHAnsi" w:hAnsiTheme="minorHAnsi" w:cs="Arial"/>
          <w:sz w:val="22"/>
          <w:szCs w:val="22"/>
        </w:rPr>
      </w:pPr>
      <w:r w:rsidRPr="0024181C">
        <w:rPr>
          <w:rFonts w:asciiTheme="minorHAnsi" w:hAnsiTheme="minorHAnsi" w:cs="Arial"/>
          <w:sz w:val="22"/>
          <w:szCs w:val="22"/>
        </w:rPr>
        <w:t>Zagreb, Trg J.F.Kennedya 9</w:t>
      </w:r>
    </w:p>
    <w:p w:rsidR="00090DF5" w:rsidRPr="0024181C" w:rsidRDefault="00090DF5" w:rsidP="00090DF5">
      <w:pPr>
        <w:rPr>
          <w:rFonts w:asciiTheme="minorHAnsi" w:hAnsiTheme="minorHAnsi" w:cs="Arial"/>
          <w:sz w:val="22"/>
          <w:szCs w:val="22"/>
        </w:rPr>
      </w:pPr>
    </w:p>
    <w:p w:rsidR="00090DF5" w:rsidRPr="0024181C" w:rsidRDefault="00090DF5" w:rsidP="00090DF5">
      <w:pPr>
        <w:shd w:val="clear" w:color="auto" w:fill="FFFFFF"/>
        <w:tabs>
          <w:tab w:val="num" w:pos="1440"/>
        </w:tabs>
        <w:jc w:val="center"/>
        <w:rPr>
          <w:rFonts w:asciiTheme="minorHAnsi" w:hAnsiTheme="minorHAnsi" w:cs="Arial"/>
          <w:b/>
          <w:snapToGrid w:val="0"/>
          <w:sz w:val="22"/>
          <w:szCs w:val="22"/>
        </w:rPr>
      </w:pPr>
      <w:r w:rsidRPr="0024181C">
        <w:rPr>
          <w:rFonts w:asciiTheme="minorHAnsi" w:hAnsiTheme="minorHAnsi" w:cs="Arial"/>
          <w:b/>
          <w:sz w:val="22"/>
          <w:szCs w:val="22"/>
        </w:rPr>
        <w:t xml:space="preserve">UPISNIK RASPOREDA  RUČNIH VATROGASNIH APARATA </w:t>
      </w:r>
    </w:p>
    <w:p w:rsidR="00090DF5" w:rsidRPr="0024181C" w:rsidRDefault="00090DF5" w:rsidP="00090DF5">
      <w:pPr>
        <w:rPr>
          <w:rFonts w:asciiTheme="minorHAnsi" w:hAnsiTheme="minorHAnsi" w:cs="Arial"/>
          <w:b/>
        </w:rPr>
      </w:pPr>
    </w:p>
    <w:tbl>
      <w:tblPr>
        <w:tblpPr w:leftFromText="180" w:rightFromText="180" w:vertAnchor="text" w:horzAnchor="margin" w:tblpXSpec="center" w:tblpY="9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279"/>
        <w:gridCol w:w="894"/>
        <w:gridCol w:w="1266"/>
        <w:gridCol w:w="1260"/>
        <w:gridCol w:w="620"/>
        <w:gridCol w:w="621"/>
        <w:gridCol w:w="621"/>
        <w:gridCol w:w="621"/>
        <w:gridCol w:w="646"/>
      </w:tblGrid>
      <w:tr w:rsidR="00090DF5" w:rsidRPr="0024181C" w:rsidTr="00A51B02">
        <w:trPr>
          <w:trHeight w:val="1014"/>
        </w:trPr>
        <w:tc>
          <w:tcPr>
            <w:tcW w:w="727" w:type="dxa"/>
            <w:shd w:val="clear" w:color="auto" w:fill="FFFF99"/>
            <w:vAlign w:val="center"/>
          </w:tcPr>
          <w:p w:rsidR="00090DF5" w:rsidRPr="0024181C" w:rsidRDefault="00090DF5" w:rsidP="00A51B02">
            <w:pPr>
              <w:jc w:val="center"/>
              <w:rPr>
                <w:rFonts w:asciiTheme="minorHAnsi" w:hAnsiTheme="minorHAnsi" w:cs="Arial"/>
                <w:b/>
                <w:bCs/>
                <w:sz w:val="18"/>
                <w:szCs w:val="18"/>
              </w:rPr>
            </w:pPr>
            <w:r w:rsidRPr="0024181C">
              <w:rPr>
                <w:rFonts w:asciiTheme="minorHAnsi" w:hAnsiTheme="minorHAnsi" w:cs="Arial"/>
                <w:b/>
                <w:bCs/>
                <w:sz w:val="18"/>
                <w:szCs w:val="18"/>
              </w:rPr>
              <w:t>R.br.</w:t>
            </w:r>
          </w:p>
          <w:p w:rsidR="00090DF5" w:rsidRPr="0024181C" w:rsidRDefault="00090DF5" w:rsidP="00A51B02">
            <w:pPr>
              <w:jc w:val="center"/>
              <w:rPr>
                <w:rFonts w:asciiTheme="minorHAnsi" w:hAnsiTheme="minorHAnsi" w:cs="Arial"/>
                <w:b/>
                <w:bCs/>
                <w:sz w:val="18"/>
                <w:szCs w:val="18"/>
              </w:rPr>
            </w:pPr>
          </w:p>
        </w:tc>
        <w:tc>
          <w:tcPr>
            <w:tcW w:w="2279" w:type="dxa"/>
            <w:shd w:val="clear" w:color="auto" w:fill="FFFF99"/>
            <w:vAlign w:val="center"/>
          </w:tcPr>
          <w:p w:rsidR="00090DF5" w:rsidRPr="0024181C" w:rsidRDefault="00090DF5" w:rsidP="00A51B02">
            <w:pPr>
              <w:jc w:val="center"/>
              <w:rPr>
                <w:rFonts w:asciiTheme="minorHAnsi" w:hAnsiTheme="minorHAnsi" w:cs="Arial"/>
                <w:b/>
                <w:bCs/>
                <w:noProof/>
                <w:sz w:val="18"/>
                <w:szCs w:val="18"/>
              </w:rPr>
            </w:pPr>
            <w:r w:rsidRPr="0024181C">
              <w:rPr>
                <w:rFonts w:asciiTheme="minorHAnsi" w:hAnsiTheme="minorHAnsi" w:cs="Arial"/>
                <w:b/>
                <w:bCs/>
                <w:sz w:val="18"/>
                <w:szCs w:val="18"/>
              </w:rPr>
              <w:t>LOKACIJA</w:t>
            </w:r>
            <w:r w:rsidRPr="0024181C">
              <w:rPr>
                <w:rFonts w:asciiTheme="minorHAnsi" w:hAnsiTheme="minorHAnsi" w:cs="Arial"/>
                <w:b/>
                <w:bCs/>
                <w:noProof/>
                <w:sz w:val="18"/>
                <w:szCs w:val="18"/>
              </w:rPr>
              <w:t xml:space="preserve"> / </w:t>
            </w:r>
          </w:p>
          <w:p w:rsidR="00090DF5" w:rsidRPr="0024181C" w:rsidRDefault="00090DF5" w:rsidP="00A51B02">
            <w:pPr>
              <w:jc w:val="center"/>
              <w:rPr>
                <w:rFonts w:asciiTheme="minorHAnsi" w:hAnsiTheme="minorHAnsi" w:cs="Arial"/>
                <w:b/>
                <w:bCs/>
                <w:sz w:val="18"/>
                <w:szCs w:val="18"/>
              </w:rPr>
            </w:pPr>
            <w:r w:rsidRPr="0024181C">
              <w:rPr>
                <w:rFonts w:asciiTheme="minorHAnsi" w:hAnsiTheme="minorHAnsi" w:cs="Arial"/>
                <w:b/>
                <w:bCs/>
                <w:noProof/>
                <w:sz w:val="18"/>
                <w:szCs w:val="18"/>
              </w:rPr>
              <w:t>PROSTORIJA</w:t>
            </w:r>
          </w:p>
        </w:tc>
        <w:tc>
          <w:tcPr>
            <w:tcW w:w="894" w:type="dxa"/>
            <w:shd w:val="clear" w:color="auto" w:fill="FFFF99"/>
            <w:vAlign w:val="center"/>
          </w:tcPr>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KLASA</w:t>
            </w:r>
          </w:p>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POŽARA</w:t>
            </w:r>
          </w:p>
        </w:tc>
        <w:tc>
          <w:tcPr>
            <w:tcW w:w="1266" w:type="dxa"/>
            <w:shd w:val="clear" w:color="auto" w:fill="FFFF99"/>
            <w:vAlign w:val="center"/>
          </w:tcPr>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POŽARNO</w:t>
            </w:r>
          </w:p>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OPTERE.</w:t>
            </w:r>
          </w:p>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(GJ/m</w:t>
            </w:r>
            <w:r w:rsidRPr="0024181C">
              <w:rPr>
                <w:rFonts w:asciiTheme="minorHAnsi" w:hAnsiTheme="minorHAnsi" w:cs="Arial"/>
                <w:b/>
                <w:bCs/>
                <w:sz w:val="16"/>
                <w:szCs w:val="16"/>
                <w:vertAlign w:val="superscript"/>
              </w:rPr>
              <w:t>2</w:t>
            </w:r>
            <w:r w:rsidRPr="0024181C">
              <w:rPr>
                <w:rFonts w:asciiTheme="minorHAnsi" w:hAnsiTheme="minorHAnsi" w:cs="Arial"/>
                <w:b/>
                <w:bCs/>
                <w:sz w:val="16"/>
                <w:szCs w:val="16"/>
              </w:rPr>
              <w:t xml:space="preserve"> )</w:t>
            </w:r>
          </w:p>
        </w:tc>
        <w:tc>
          <w:tcPr>
            <w:tcW w:w="1260" w:type="dxa"/>
            <w:shd w:val="clear" w:color="auto" w:fill="FFFF99"/>
            <w:vAlign w:val="center"/>
          </w:tcPr>
          <w:p w:rsidR="00090DF5" w:rsidRPr="0024181C" w:rsidRDefault="00090DF5" w:rsidP="00A51B02">
            <w:pPr>
              <w:pStyle w:val="Naslov1"/>
              <w:rPr>
                <w:rFonts w:asciiTheme="minorHAnsi" w:hAnsiTheme="minorHAnsi" w:cs="Arial"/>
                <w:noProof/>
                <w:sz w:val="16"/>
                <w:szCs w:val="16"/>
              </w:rPr>
            </w:pPr>
            <w:r w:rsidRPr="0024181C">
              <w:rPr>
                <w:rFonts w:asciiTheme="minorHAnsi" w:hAnsiTheme="minorHAnsi" w:cs="Arial"/>
                <w:noProof/>
                <w:sz w:val="16"/>
                <w:szCs w:val="16"/>
              </w:rPr>
              <w:t>POVRŠINA</w:t>
            </w:r>
          </w:p>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PROSTORA</w:t>
            </w:r>
          </w:p>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m</w:t>
            </w:r>
            <w:r w:rsidRPr="0024181C">
              <w:rPr>
                <w:rFonts w:asciiTheme="minorHAnsi" w:hAnsiTheme="minorHAnsi" w:cs="Arial"/>
                <w:b/>
                <w:bCs/>
                <w:sz w:val="16"/>
                <w:szCs w:val="16"/>
                <w:vertAlign w:val="superscript"/>
              </w:rPr>
              <w:t>2</w:t>
            </w:r>
          </w:p>
        </w:tc>
        <w:tc>
          <w:tcPr>
            <w:tcW w:w="620" w:type="dxa"/>
            <w:shd w:val="clear" w:color="auto" w:fill="FFFF99"/>
            <w:vAlign w:val="center"/>
          </w:tcPr>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sz w:val="16"/>
                <w:szCs w:val="16"/>
              </w:rPr>
              <w:t>S-6</w:t>
            </w:r>
          </w:p>
        </w:tc>
        <w:tc>
          <w:tcPr>
            <w:tcW w:w="621" w:type="dxa"/>
            <w:shd w:val="clear" w:color="auto" w:fill="FFFF99"/>
            <w:vAlign w:val="center"/>
          </w:tcPr>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noProof/>
                <w:sz w:val="16"/>
                <w:szCs w:val="16"/>
              </w:rPr>
              <w:t>S-9</w:t>
            </w:r>
          </w:p>
        </w:tc>
        <w:tc>
          <w:tcPr>
            <w:tcW w:w="621" w:type="dxa"/>
            <w:shd w:val="clear" w:color="auto" w:fill="FFFF99"/>
            <w:vAlign w:val="center"/>
          </w:tcPr>
          <w:p w:rsidR="00090DF5" w:rsidRPr="0024181C" w:rsidRDefault="00090DF5" w:rsidP="00A51B02">
            <w:pPr>
              <w:jc w:val="center"/>
              <w:rPr>
                <w:rFonts w:asciiTheme="minorHAnsi" w:hAnsiTheme="minorHAnsi" w:cs="Arial"/>
                <w:b/>
                <w:bCs/>
                <w:sz w:val="16"/>
                <w:szCs w:val="16"/>
                <w:vertAlign w:val="subscript"/>
              </w:rPr>
            </w:pPr>
            <w:r w:rsidRPr="0024181C">
              <w:rPr>
                <w:rFonts w:asciiTheme="minorHAnsi" w:hAnsiTheme="minorHAnsi" w:cs="Arial"/>
                <w:b/>
                <w:bCs/>
                <w:noProof/>
                <w:sz w:val="16"/>
                <w:szCs w:val="16"/>
              </w:rPr>
              <w:t>CO</w:t>
            </w:r>
            <w:r w:rsidRPr="0024181C">
              <w:rPr>
                <w:rFonts w:asciiTheme="minorHAnsi" w:hAnsiTheme="minorHAnsi" w:cs="Arial"/>
                <w:b/>
                <w:bCs/>
                <w:noProof/>
                <w:sz w:val="16"/>
                <w:szCs w:val="16"/>
                <w:vertAlign w:val="subscript"/>
              </w:rPr>
              <w:t>2</w:t>
            </w:r>
          </w:p>
        </w:tc>
        <w:tc>
          <w:tcPr>
            <w:tcW w:w="621" w:type="dxa"/>
            <w:shd w:val="clear" w:color="auto" w:fill="FFFF99"/>
            <w:vAlign w:val="center"/>
          </w:tcPr>
          <w:p w:rsidR="00090DF5" w:rsidRPr="0024181C" w:rsidRDefault="00090DF5" w:rsidP="00A51B02">
            <w:pPr>
              <w:jc w:val="center"/>
              <w:rPr>
                <w:rFonts w:asciiTheme="minorHAnsi" w:hAnsiTheme="minorHAnsi" w:cs="Arial"/>
                <w:b/>
                <w:bCs/>
                <w:sz w:val="16"/>
                <w:szCs w:val="16"/>
              </w:rPr>
            </w:pPr>
            <w:r w:rsidRPr="0024181C">
              <w:rPr>
                <w:rFonts w:asciiTheme="minorHAnsi" w:hAnsiTheme="minorHAnsi" w:cs="Arial"/>
                <w:b/>
                <w:bCs/>
                <w:noProof/>
                <w:sz w:val="16"/>
                <w:szCs w:val="16"/>
              </w:rPr>
              <w:t>S-50</w:t>
            </w:r>
          </w:p>
        </w:tc>
        <w:tc>
          <w:tcPr>
            <w:tcW w:w="646" w:type="dxa"/>
            <w:shd w:val="clear" w:color="auto" w:fill="FFFF99"/>
            <w:vAlign w:val="center"/>
          </w:tcPr>
          <w:p w:rsidR="00090DF5" w:rsidRPr="0024181C" w:rsidRDefault="00090DF5" w:rsidP="00A51B02">
            <w:pPr>
              <w:pStyle w:val="Naslov1"/>
              <w:rPr>
                <w:rFonts w:asciiTheme="minorHAnsi" w:hAnsiTheme="minorHAnsi" w:cs="Arial"/>
                <w:noProof/>
                <w:sz w:val="16"/>
                <w:szCs w:val="16"/>
              </w:rPr>
            </w:pPr>
            <w:r w:rsidRPr="0024181C">
              <w:rPr>
                <w:rFonts w:asciiTheme="minorHAnsi" w:hAnsiTheme="minorHAnsi" w:cs="Arial"/>
                <w:noProof/>
                <w:sz w:val="16"/>
                <w:szCs w:val="16"/>
              </w:rPr>
              <w:t>ostali</w:t>
            </w:r>
          </w:p>
        </w:tc>
      </w:tr>
      <w:tr w:rsidR="00090DF5" w:rsidRPr="0024181C" w:rsidTr="00A51B02">
        <w:trPr>
          <w:trHeight w:val="265"/>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46" w:type="dxa"/>
          </w:tcPr>
          <w:p w:rsidR="00090DF5" w:rsidRPr="0024181C" w:rsidRDefault="00090DF5" w:rsidP="00A51B02">
            <w:pPr>
              <w:rPr>
                <w:rFonts w:asciiTheme="minorHAnsi" w:hAnsiTheme="minorHAnsi" w:cs="Arial"/>
                <w:sz w:val="20"/>
              </w:rPr>
            </w:pPr>
          </w:p>
        </w:tc>
      </w:tr>
      <w:tr w:rsidR="00090DF5" w:rsidRPr="0024181C" w:rsidTr="00A27DD2">
        <w:trPr>
          <w:trHeight w:val="459"/>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27DD2">
        <w:trPr>
          <w:trHeight w:val="424"/>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46" w:type="dxa"/>
          </w:tcPr>
          <w:p w:rsidR="00090DF5" w:rsidRPr="0024181C" w:rsidRDefault="00090DF5" w:rsidP="00A51B02">
            <w:pPr>
              <w:rPr>
                <w:rFonts w:asciiTheme="minorHAnsi" w:hAnsiTheme="minorHAnsi" w:cs="Arial"/>
                <w:sz w:val="20"/>
              </w:rPr>
            </w:pPr>
          </w:p>
        </w:tc>
      </w:tr>
      <w:tr w:rsidR="00090DF5" w:rsidRPr="0024181C" w:rsidTr="00A27DD2">
        <w:trPr>
          <w:trHeight w:val="415"/>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46" w:type="dxa"/>
          </w:tcPr>
          <w:p w:rsidR="00090DF5" w:rsidRPr="0024181C" w:rsidRDefault="00090DF5" w:rsidP="00A51B02">
            <w:pPr>
              <w:rPr>
                <w:rFonts w:asciiTheme="minorHAnsi" w:hAnsiTheme="minorHAnsi" w:cs="Arial"/>
                <w:sz w:val="20"/>
              </w:rPr>
            </w:pPr>
          </w:p>
        </w:tc>
      </w:tr>
      <w:tr w:rsidR="00090DF5" w:rsidRPr="0024181C" w:rsidTr="00A27DD2">
        <w:trPr>
          <w:trHeight w:val="420"/>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46" w:type="dxa"/>
          </w:tcPr>
          <w:p w:rsidR="00090DF5" w:rsidRPr="0024181C" w:rsidRDefault="00090DF5" w:rsidP="00A51B02">
            <w:pPr>
              <w:rPr>
                <w:rFonts w:asciiTheme="minorHAnsi" w:hAnsiTheme="minorHAnsi" w:cs="Arial"/>
                <w:sz w:val="20"/>
              </w:rPr>
            </w:pPr>
          </w:p>
        </w:tc>
      </w:tr>
      <w:tr w:rsidR="00090DF5" w:rsidRPr="0024181C" w:rsidTr="00A27DD2">
        <w:trPr>
          <w:trHeight w:val="412"/>
        </w:trPr>
        <w:tc>
          <w:tcPr>
            <w:tcW w:w="727" w:type="dxa"/>
          </w:tcPr>
          <w:p w:rsidR="00090DF5" w:rsidRPr="0024181C" w:rsidRDefault="00090DF5" w:rsidP="00A51B02">
            <w:pPr>
              <w:rPr>
                <w:rFonts w:asciiTheme="minorHAnsi" w:hAnsiTheme="minorHAnsi" w:cs="Arial"/>
                <w:sz w:val="20"/>
              </w:rPr>
            </w:pPr>
          </w:p>
        </w:tc>
        <w:tc>
          <w:tcPr>
            <w:tcW w:w="2279" w:type="dxa"/>
          </w:tcPr>
          <w:p w:rsidR="00090DF5" w:rsidRPr="0024181C" w:rsidRDefault="00090DF5" w:rsidP="00A51B02">
            <w:pPr>
              <w:rPr>
                <w:rFonts w:asciiTheme="minorHAnsi" w:hAnsiTheme="minorHAnsi" w:cs="Arial"/>
                <w:sz w:val="20"/>
              </w:rPr>
            </w:pPr>
          </w:p>
        </w:tc>
        <w:tc>
          <w:tcPr>
            <w:tcW w:w="894" w:type="dxa"/>
          </w:tcPr>
          <w:p w:rsidR="00090DF5" w:rsidRPr="0024181C" w:rsidRDefault="00090DF5" w:rsidP="00A51B02">
            <w:pPr>
              <w:rPr>
                <w:rFonts w:asciiTheme="minorHAnsi" w:hAnsiTheme="minorHAnsi" w:cs="Arial"/>
                <w:sz w:val="20"/>
              </w:rPr>
            </w:pPr>
          </w:p>
        </w:tc>
        <w:tc>
          <w:tcPr>
            <w:tcW w:w="1266"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620"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21" w:type="dxa"/>
          </w:tcPr>
          <w:p w:rsidR="00090DF5" w:rsidRPr="0024181C" w:rsidRDefault="00090DF5" w:rsidP="00A51B02">
            <w:pPr>
              <w:rPr>
                <w:rFonts w:asciiTheme="minorHAnsi" w:hAnsiTheme="minorHAnsi" w:cs="Arial"/>
                <w:sz w:val="20"/>
              </w:rPr>
            </w:pPr>
          </w:p>
        </w:tc>
        <w:tc>
          <w:tcPr>
            <w:tcW w:w="646" w:type="dxa"/>
          </w:tcPr>
          <w:p w:rsidR="00090DF5" w:rsidRPr="0024181C" w:rsidRDefault="00090DF5" w:rsidP="00A51B02">
            <w:pPr>
              <w:rPr>
                <w:rFonts w:asciiTheme="minorHAnsi" w:hAnsiTheme="minorHAnsi" w:cs="Arial"/>
                <w:sz w:val="20"/>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79"/>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r w:rsidR="00090DF5" w:rsidRPr="0024181C" w:rsidTr="00A51B02">
        <w:trPr>
          <w:trHeight w:val="265"/>
        </w:trPr>
        <w:tc>
          <w:tcPr>
            <w:tcW w:w="727" w:type="dxa"/>
          </w:tcPr>
          <w:p w:rsidR="00090DF5" w:rsidRPr="0024181C" w:rsidRDefault="00090DF5" w:rsidP="00A51B02">
            <w:pPr>
              <w:rPr>
                <w:rFonts w:asciiTheme="minorHAnsi" w:hAnsiTheme="minorHAnsi" w:cs="Arial"/>
              </w:rPr>
            </w:pPr>
          </w:p>
        </w:tc>
        <w:tc>
          <w:tcPr>
            <w:tcW w:w="2279" w:type="dxa"/>
          </w:tcPr>
          <w:p w:rsidR="00090DF5" w:rsidRPr="0024181C" w:rsidRDefault="00090DF5" w:rsidP="00A51B02">
            <w:pPr>
              <w:rPr>
                <w:rFonts w:asciiTheme="minorHAnsi" w:hAnsiTheme="minorHAnsi" w:cs="Arial"/>
              </w:rPr>
            </w:pPr>
          </w:p>
        </w:tc>
        <w:tc>
          <w:tcPr>
            <w:tcW w:w="894" w:type="dxa"/>
          </w:tcPr>
          <w:p w:rsidR="00090DF5" w:rsidRPr="0024181C" w:rsidRDefault="00090DF5" w:rsidP="00A51B02">
            <w:pPr>
              <w:rPr>
                <w:rFonts w:asciiTheme="minorHAnsi" w:hAnsiTheme="minorHAnsi" w:cs="Arial"/>
              </w:rPr>
            </w:pPr>
          </w:p>
        </w:tc>
        <w:tc>
          <w:tcPr>
            <w:tcW w:w="1266" w:type="dxa"/>
          </w:tcPr>
          <w:p w:rsidR="00090DF5" w:rsidRPr="0024181C" w:rsidRDefault="00090DF5" w:rsidP="00A51B02">
            <w:pPr>
              <w:rPr>
                <w:rFonts w:asciiTheme="minorHAnsi" w:hAnsiTheme="minorHAnsi" w:cs="Arial"/>
              </w:rPr>
            </w:pPr>
          </w:p>
        </w:tc>
        <w:tc>
          <w:tcPr>
            <w:tcW w:w="1260" w:type="dxa"/>
          </w:tcPr>
          <w:p w:rsidR="00090DF5" w:rsidRPr="0024181C" w:rsidRDefault="00090DF5" w:rsidP="00A51B02">
            <w:pPr>
              <w:rPr>
                <w:rFonts w:asciiTheme="minorHAnsi" w:hAnsiTheme="minorHAnsi" w:cs="Arial"/>
              </w:rPr>
            </w:pPr>
          </w:p>
        </w:tc>
        <w:tc>
          <w:tcPr>
            <w:tcW w:w="620"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21" w:type="dxa"/>
          </w:tcPr>
          <w:p w:rsidR="00090DF5" w:rsidRPr="0024181C" w:rsidRDefault="00090DF5" w:rsidP="00A51B02">
            <w:pPr>
              <w:rPr>
                <w:rFonts w:asciiTheme="minorHAnsi" w:hAnsiTheme="minorHAnsi" w:cs="Arial"/>
              </w:rPr>
            </w:pPr>
          </w:p>
        </w:tc>
        <w:tc>
          <w:tcPr>
            <w:tcW w:w="646" w:type="dxa"/>
          </w:tcPr>
          <w:p w:rsidR="00090DF5" w:rsidRPr="0024181C" w:rsidRDefault="00090DF5" w:rsidP="00A51B02">
            <w:pPr>
              <w:rPr>
                <w:rFonts w:asciiTheme="minorHAnsi" w:hAnsiTheme="minorHAnsi" w:cs="Arial"/>
              </w:rPr>
            </w:pPr>
          </w:p>
        </w:tc>
      </w:tr>
    </w:tbl>
    <w:p w:rsidR="00090DF5" w:rsidRPr="0024181C" w:rsidRDefault="00090DF5" w:rsidP="00090DF5">
      <w:pPr>
        <w:rPr>
          <w:rFonts w:asciiTheme="minorHAnsi" w:hAnsiTheme="minorHAnsi" w:cs="Arial"/>
        </w:rPr>
      </w:pPr>
    </w:p>
    <w:p w:rsidR="00090DF5" w:rsidRPr="0024181C" w:rsidRDefault="00090DF5" w:rsidP="00090DF5">
      <w:pPr>
        <w:ind w:right="-874"/>
        <w:rPr>
          <w:rFonts w:asciiTheme="minorHAnsi" w:hAnsiTheme="minorHAnsi" w:cs="Arial"/>
          <w:sz w:val="22"/>
          <w:szCs w:val="22"/>
        </w:rPr>
      </w:pPr>
      <w:r w:rsidRPr="0024181C">
        <w:rPr>
          <w:rFonts w:asciiTheme="minorHAnsi" w:hAnsiTheme="minorHAnsi" w:cs="Arial"/>
          <w:sz w:val="22"/>
          <w:szCs w:val="22"/>
        </w:rPr>
        <w:t>Datum:</w:t>
      </w:r>
      <w:r w:rsidR="00A27DD2">
        <w:rPr>
          <w:rFonts w:asciiTheme="minorHAnsi" w:hAnsiTheme="minorHAnsi" w:cs="Arial"/>
          <w:sz w:val="22"/>
          <w:szCs w:val="22"/>
        </w:rPr>
        <w:t xml:space="preserve"> ___________</w:t>
      </w:r>
      <w:r w:rsidR="00A27DD2">
        <w:rPr>
          <w:rFonts w:asciiTheme="minorHAnsi" w:hAnsiTheme="minorHAnsi" w:cs="Arial"/>
          <w:sz w:val="22"/>
          <w:szCs w:val="22"/>
        </w:rPr>
        <w:tab/>
      </w:r>
      <w:r w:rsidR="00A27DD2">
        <w:rPr>
          <w:rFonts w:asciiTheme="minorHAnsi" w:hAnsiTheme="minorHAnsi" w:cs="Arial"/>
          <w:sz w:val="22"/>
          <w:szCs w:val="22"/>
        </w:rPr>
        <w:tab/>
      </w:r>
      <w:r w:rsidR="00A27DD2">
        <w:rPr>
          <w:rFonts w:asciiTheme="minorHAnsi" w:hAnsiTheme="minorHAnsi" w:cs="Arial"/>
          <w:sz w:val="22"/>
          <w:szCs w:val="22"/>
        </w:rPr>
        <w:tab/>
        <w:t xml:space="preserve">Odgovorna osoba </w:t>
      </w:r>
      <w:r w:rsidRPr="0024181C">
        <w:rPr>
          <w:rFonts w:asciiTheme="minorHAnsi" w:hAnsiTheme="minorHAnsi" w:cs="Arial"/>
          <w:sz w:val="22"/>
          <w:szCs w:val="22"/>
        </w:rPr>
        <w:t xml:space="preserve">: _____________________ </w:t>
      </w:r>
    </w:p>
    <w:p w:rsidR="00090DF5" w:rsidRPr="0024181C" w:rsidRDefault="00090DF5" w:rsidP="00090DF5">
      <w:pPr>
        <w:ind w:right="-874"/>
        <w:rPr>
          <w:rFonts w:asciiTheme="minorHAnsi" w:hAnsiTheme="minorHAnsi" w:cs="Arial"/>
          <w:sz w:val="22"/>
          <w:szCs w:val="22"/>
        </w:rPr>
      </w:pPr>
    </w:p>
    <w:p w:rsidR="00090DF5" w:rsidRPr="0024181C" w:rsidRDefault="00090DF5" w:rsidP="00090DF5">
      <w:pPr>
        <w:ind w:right="-874"/>
        <w:rPr>
          <w:rFonts w:asciiTheme="minorHAnsi" w:hAnsiTheme="minorHAnsi" w:cs="Arial"/>
          <w:sz w:val="22"/>
          <w:szCs w:val="22"/>
        </w:rPr>
      </w:pPr>
    </w:p>
    <w:p w:rsidR="00090DF5" w:rsidRPr="0024181C" w:rsidRDefault="00090DF5" w:rsidP="00090DF5">
      <w:pPr>
        <w:ind w:right="-874"/>
        <w:rPr>
          <w:rFonts w:asciiTheme="minorHAnsi" w:hAnsiTheme="minorHAnsi" w:cs="Arial"/>
          <w:sz w:val="22"/>
          <w:szCs w:val="22"/>
        </w:rPr>
      </w:pPr>
    </w:p>
    <w:p w:rsidR="00090DF5" w:rsidRPr="0024181C" w:rsidRDefault="00090DF5" w:rsidP="00090DF5">
      <w:pPr>
        <w:ind w:right="-874"/>
        <w:rPr>
          <w:rFonts w:asciiTheme="minorHAnsi" w:hAnsiTheme="minorHAnsi" w:cs="Arial"/>
          <w:sz w:val="22"/>
          <w:szCs w:val="22"/>
        </w:rPr>
      </w:pPr>
    </w:p>
    <w:p w:rsidR="00090DF5" w:rsidRPr="0024181C" w:rsidRDefault="00090DF5" w:rsidP="00090DF5">
      <w:pPr>
        <w:ind w:right="-874"/>
        <w:rPr>
          <w:rFonts w:asciiTheme="minorHAnsi" w:hAnsiTheme="minorHAnsi" w:cs="Arial"/>
          <w:sz w:val="22"/>
          <w:szCs w:val="22"/>
        </w:rPr>
      </w:pPr>
    </w:p>
    <w:p w:rsidR="00090DF5" w:rsidRPr="0024181C" w:rsidRDefault="00090DF5" w:rsidP="00090DF5">
      <w:pPr>
        <w:ind w:right="-874"/>
        <w:rPr>
          <w:rFonts w:asciiTheme="minorHAnsi" w:hAnsiTheme="minorHAnsi" w:cs="Arial"/>
          <w:sz w:val="22"/>
          <w:szCs w:val="22"/>
        </w:rPr>
      </w:pPr>
    </w:p>
    <w:p w:rsidR="00090DF5" w:rsidRPr="0024181C" w:rsidRDefault="00090DF5" w:rsidP="00090DF5">
      <w:pPr>
        <w:ind w:right="-874"/>
        <w:rPr>
          <w:rFonts w:asciiTheme="minorHAnsi" w:hAnsiTheme="minorHAnsi" w:cs="Arial"/>
          <w:sz w:val="22"/>
          <w:szCs w:val="22"/>
        </w:rPr>
      </w:pPr>
    </w:p>
    <w:p w:rsidR="008A3001" w:rsidRPr="0024181C" w:rsidRDefault="008A3001" w:rsidP="00090DF5">
      <w:pPr>
        <w:ind w:right="-874"/>
        <w:rPr>
          <w:rFonts w:asciiTheme="minorHAnsi" w:hAnsiTheme="minorHAnsi" w:cs="Arial"/>
          <w:sz w:val="22"/>
          <w:szCs w:val="22"/>
        </w:rPr>
      </w:pPr>
    </w:p>
    <w:p w:rsidR="008A3001" w:rsidRPr="0024181C" w:rsidRDefault="008A3001" w:rsidP="00090DF5">
      <w:pPr>
        <w:ind w:right="-874"/>
        <w:rPr>
          <w:rFonts w:asciiTheme="minorHAnsi" w:hAnsiTheme="minorHAnsi" w:cs="Arial"/>
          <w:sz w:val="22"/>
          <w:szCs w:val="22"/>
        </w:rPr>
      </w:pPr>
    </w:p>
    <w:p w:rsidR="008A3001" w:rsidRPr="0024181C" w:rsidRDefault="008A3001" w:rsidP="00090DF5">
      <w:pPr>
        <w:ind w:right="-874"/>
        <w:rPr>
          <w:rFonts w:asciiTheme="minorHAnsi" w:hAnsiTheme="minorHAnsi" w:cs="Arial"/>
          <w:sz w:val="22"/>
          <w:szCs w:val="22"/>
        </w:rPr>
      </w:pPr>
    </w:p>
    <w:p w:rsidR="008A3001" w:rsidRPr="0024181C" w:rsidRDefault="008A3001" w:rsidP="00090DF5">
      <w:pPr>
        <w:ind w:right="-874"/>
        <w:rPr>
          <w:rFonts w:asciiTheme="minorHAnsi" w:hAnsiTheme="minorHAnsi" w:cs="Arial"/>
          <w:sz w:val="22"/>
          <w:szCs w:val="22"/>
        </w:rPr>
      </w:pPr>
    </w:p>
    <w:tbl>
      <w:tblPr>
        <w:tblW w:w="1924" w:type="dxa"/>
        <w:tblInd w:w="7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tblGrid>
      <w:tr w:rsidR="00090DF5" w:rsidRPr="0024181C" w:rsidTr="00A51B02">
        <w:trPr>
          <w:trHeight w:val="194"/>
        </w:trPr>
        <w:tc>
          <w:tcPr>
            <w:tcW w:w="1924" w:type="dxa"/>
          </w:tcPr>
          <w:p w:rsidR="00090DF5" w:rsidRPr="0024181C" w:rsidRDefault="00090DF5" w:rsidP="00A51B02">
            <w:pPr>
              <w:rPr>
                <w:rFonts w:asciiTheme="minorHAnsi" w:hAnsiTheme="minorHAnsi" w:cs="Arial"/>
                <w:b/>
                <w:sz w:val="24"/>
                <w:szCs w:val="24"/>
              </w:rPr>
            </w:pPr>
            <w:r w:rsidRPr="0024181C">
              <w:rPr>
                <w:rFonts w:asciiTheme="minorHAnsi" w:hAnsiTheme="minorHAnsi" w:cs="Arial"/>
                <w:b/>
                <w:sz w:val="24"/>
                <w:szCs w:val="24"/>
              </w:rPr>
              <w:t xml:space="preserve">Prilog C   </w:t>
            </w:r>
          </w:p>
        </w:tc>
      </w:tr>
    </w:tbl>
    <w:p w:rsidR="008A3001" w:rsidRPr="0024181C" w:rsidRDefault="008A3001" w:rsidP="008A3001">
      <w:pPr>
        <w:pStyle w:val="Naslov1"/>
        <w:jc w:val="left"/>
        <w:rPr>
          <w:rFonts w:asciiTheme="minorHAnsi" w:hAnsiTheme="minorHAnsi" w:cs="Arial"/>
          <w:sz w:val="22"/>
          <w:szCs w:val="22"/>
        </w:rPr>
      </w:pPr>
      <w:r w:rsidRPr="0024181C">
        <w:rPr>
          <w:rFonts w:asciiTheme="minorHAnsi" w:hAnsiTheme="minorHAnsi" w:cs="Arial"/>
          <w:sz w:val="22"/>
          <w:szCs w:val="22"/>
        </w:rPr>
        <w:t>Poštanska i telekomunikacijska škola</w:t>
      </w:r>
    </w:p>
    <w:p w:rsidR="008A3001" w:rsidRPr="0024181C" w:rsidRDefault="008A3001" w:rsidP="008A3001">
      <w:pPr>
        <w:rPr>
          <w:rFonts w:asciiTheme="minorHAnsi" w:hAnsiTheme="minorHAnsi" w:cs="Arial"/>
          <w:sz w:val="22"/>
          <w:szCs w:val="22"/>
        </w:rPr>
      </w:pPr>
      <w:r w:rsidRPr="0024181C">
        <w:rPr>
          <w:rFonts w:asciiTheme="minorHAnsi" w:hAnsiTheme="minorHAnsi" w:cs="Arial"/>
          <w:sz w:val="22"/>
          <w:szCs w:val="22"/>
        </w:rPr>
        <w:t>Zagreb, Trg J.F.Kennedya 9</w:t>
      </w:r>
    </w:p>
    <w:p w:rsidR="00090DF5" w:rsidRPr="0024181C" w:rsidRDefault="00090DF5" w:rsidP="00090DF5">
      <w:pPr>
        <w:rPr>
          <w:rFonts w:asciiTheme="minorHAnsi" w:hAnsiTheme="minorHAnsi" w:cs="Arial"/>
          <w:sz w:val="22"/>
          <w:szCs w:val="22"/>
        </w:rPr>
      </w:pPr>
    </w:p>
    <w:p w:rsidR="00090DF5" w:rsidRPr="0024181C" w:rsidRDefault="00090DF5" w:rsidP="00090DF5">
      <w:pPr>
        <w:rPr>
          <w:rFonts w:asciiTheme="minorHAnsi" w:hAnsiTheme="minorHAnsi" w:cs="Arial"/>
          <w:sz w:val="22"/>
          <w:szCs w:val="22"/>
        </w:rPr>
      </w:pPr>
    </w:p>
    <w:p w:rsidR="00090DF5" w:rsidRPr="0024181C" w:rsidRDefault="00090DF5" w:rsidP="00090DF5">
      <w:pPr>
        <w:shd w:val="clear" w:color="auto" w:fill="FFFFFF"/>
        <w:tabs>
          <w:tab w:val="num" w:pos="1440"/>
        </w:tabs>
        <w:jc w:val="center"/>
        <w:rPr>
          <w:rFonts w:asciiTheme="minorHAnsi" w:hAnsiTheme="minorHAnsi" w:cs="Arial"/>
          <w:b/>
          <w:snapToGrid w:val="0"/>
          <w:sz w:val="22"/>
          <w:szCs w:val="22"/>
        </w:rPr>
      </w:pPr>
      <w:r w:rsidRPr="0024181C">
        <w:rPr>
          <w:rFonts w:asciiTheme="minorHAnsi" w:hAnsiTheme="minorHAnsi" w:cs="Arial"/>
          <w:b/>
          <w:sz w:val="22"/>
          <w:szCs w:val="22"/>
        </w:rPr>
        <w:t xml:space="preserve">UPISNIK REDOVNOG PREGLEDA  VATROGASNIH APARATA </w:t>
      </w:r>
      <w:r w:rsidRPr="0024181C">
        <w:rPr>
          <w:rFonts w:asciiTheme="minorHAnsi" w:hAnsiTheme="minorHAnsi" w:cs="Arial"/>
          <w:b/>
          <w:snapToGrid w:val="0"/>
          <w:sz w:val="22"/>
          <w:szCs w:val="22"/>
        </w:rPr>
        <w:t>(svaka 3 mjeseca-sam korisnik)</w:t>
      </w:r>
    </w:p>
    <w:p w:rsidR="00090DF5" w:rsidRPr="0024181C" w:rsidRDefault="00090DF5" w:rsidP="00090DF5">
      <w:pPr>
        <w:rPr>
          <w:rFonts w:asciiTheme="minorHAnsi" w:hAnsiTheme="minorHAnsi" w:cs="Arial"/>
          <w:b/>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900"/>
        <w:gridCol w:w="1260"/>
        <w:gridCol w:w="1260"/>
        <w:gridCol w:w="2340"/>
        <w:gridCol w:w="1260"/>
      </w:tblGrid>
      <w:tr w:rsidR="00090DF5" w:rsidRPr="0024181C" w:rsidTr="00A51B02">
        <w:trPr>
          <w:trHeight w:val="895"/>
        </w:trPr>
        <w:tc>
          <w:tcPr>
            <w:tcW w:w="720" w:type="dxa"/>
            <w:tcBorders>
              <w:top w:val="single" w:sz="8" w:space="0" w:color="auto"/>
              <w:left w:val="single" w:sz="8" w:space="0" w:color="auto"/>
              <w:bottom w:val="single" w:sz="8" w:space="0" w:color="auto"/>
              <w:right w:val="single" w:sz="4" w:space="0" w:color="auto"/>
            </w:tcBorders>
            <w:shd w:val="clear" w:color="auto" w:fill="FFFF99"/>
            <w:vAlign w:val="center"/>
          </w:tcPr>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R.br.</w:t>
            </w:r>
          </w:p>
          <w:p w:rsidR="00090DF5" w:rsidRPr="0024181C" w:rsidRDefault="00090DF5" w:rsidP="00A51B02">
            <w:pPr>
              <w:jc w:val="center"/>
              <w:rPr>
                <w:rFonts w:asciiTheme="minorHAnsi" w:hAnsiTheme="minorHAnsi" w:cs="Arial"/>
                <w:b/>
                <w:sz w:val="16"/>
                <w:szCs w:val="16"/>
              </w:rPr>
            </w:pPr>
          </w:p>
        </w:tc>
        <w:tc>
          <w:tcPr>
            <w:tcW w:w="2340" w:type="dxa"/>
            <w:tcBorders>
              <w:top w:val="single" w:sz="8" w:space="0" w:color="auto"/>
              <w:left w:val="single" w:sz="4" w:space="0" w:color="auto"/>
              <w:bottom w:val="single" w:sz="8" w:space="0" w:color="auto"/>
              <w:right w:val="single" w:sz="8" w:space="0" w:color="auto"/>
            </w:tcBorders>
            <w:shd w:val="clear" w:color="auto" w:fill="FFFF99"/>
            <w:vAlign w:val="center"/>
          </w:tcPr>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PROSTOR SMJEŠTAJA</w:t>
            </w:r>
          </w:p>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APARATA</w:t>
            </w:r>
          </w:p>
        </w:tc>
        <w:tc>
          <w:tcPr>
            <w:tcW w:w="900" w:type="dxa"/>
            <w:tcBorders>
              <w:top w:val="single" w:sz="8" w:space="0" w:color="auto"/>
              <w:left w:val="nil"/>
              <w:bottom w:val="single" w:sz="8" w:space="0" w:color="auto"/>
              <w:right w:val="single" w:sz="8" w:space="0" w:color="auto"/>
            </w:tcBorders>
            <w:shd w:val="clear" w:color="auto" w:fill="FFFF99"/>
            <w:vAlign w:val="center"/>
          </w:tcPr>
          <w:p w:rsidR="00090DF5" w:rsidRPr="0024181C" w:rsidRDefault="00090DF5" w:rsidP="00A51B02">
            <w:pPr>
              <w:pStyle w:val="Naslov3"/>
              <w:shd w:val="clear" w:color="auto" w:fill="FFFF99"/>
              <w:jc w:val="center"/>
              <w:rPr>
                <w:rFonts w:asciiTheme="minorHAnsi" w:hAnsiTheme="minorHAnsi" w:cs="Arial"/>
                <w:sz w:val="16"/>
                <w:szCs w:val="16"/>
              </w:rPr>
            </w:pPr>
            <w:r w:rsidRPr="0024181C">
              <w:rPr>
                <w:rFonts w:asciiTheme="minorHAnsi" w:hAnsiTheme="minorHAnsi" w:cs="Arial"/>
                <w:sz w:val="16"/>
                <w:szCs w:val="16"/>
              </w:rPr>
              <w:t>VRSTA</w:t>
            </w:r>
          </w:p>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APARAT</w:t>
            </w:r>
          </w:p>
        </w:tc>
        <w:tc>
          <w:tcPr>
            <w:tcW w:w="1260" w:type="dxa"/>
            <w:tcBorders>
              <w:top w:val="single" w:sz="8" w:space="0" w:color="auto"/>
              <w:left w:val="nil"/>
              <w:bottom w:val="single" w:sz="8" w:space="0" w:color="auto"/>
              <w:right w:val="single" w:sz="8" w:space="0" w:color="auto"/>
            </w:tcBorders>
            <w:shd w:val="clear" w:color="auto" w:fill="FFFF99"/>
            <w:vAlign w:val="center"/>
          </w:tcPr>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TVORNIČKI BROJ/</w:t>
            </w:r>
          </w:p>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GODINA PROIZVOD.</w:t>
            </w:r>
          </w:p>
        </w:tc>
        <w:tc>
          <w:tcPr>
            <w:tcW w:w="1260" w:type="dxa"/>
            <w:tcBorders>
              <w:top w:val="single" w:sz="8" w:space="0" w:color="auto"/>
              <w:left w:val="nil"/>
              <w:bottom w:val="single" w:sz="8" w:space="0" w:color="auto"/>
              <w:right w:val="single" w:sz="8" w:space="0" w:color="auto"/>
            </w:tcBorders>
            <w:shd w:val="clear" w:color="auto" w:fill="FFFF99"/>
            <w:vAlign w:val="center"/>
          </w:tcPr>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DATUM</w:t>
            </w:r>
          </w:p>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PREGLEDA</w:t>
            </w:r>
          </w:p>
        </w:tc>
        <w:tc>
          <w:tcPr>
            <w:tcW w:w="2340" w:type="dxa"/>
            <w:tcBorders>
              <w:top w:val="single" w:sz="8" w:space="0" w:color="auto"/>
              <w:left w:val="nil"/>
              <w:bottom w:val="single" w:sz="8" w:space="0" w:color="auto"/>
              <w:right w:val="single" w:sz="8" w:space="0" w:color="auto"/>
            </w:tcBorders>
            <w:shd w:val="clear" w:color="auto" w:fill="FFFF99"/>
            <w:vAlign w:val="center"/>
          </w:tcPr>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UOČLJIVOST I DOSTUPNOST,</w:t>
            </w:r>
          </w:p>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OPĆE STANJE APARATA, KOMPLETNOST APARATA</w:t>
            </w:r>
          </w:p>
        </w:tc>
        <w:tc>
          <w:tcPr>
            <w:tcW w:w="1260" w:type="dxa"/>
            <w:tcBorders>
              <w:top w:val="single" w:sz="8" w:space="0" w:color="auto"/>
              <w:left w:val="nil"/>
              <w:bottom w:val="single" w:sz="8" w:space="0" w:color="auto"/>
              <w:right w:val="single" w:sz="8" w:space="0" w:color="auto"/>
            </w:tcBorders>
            <w:shd w:val="clear" w:color="auto" w:fill="FFFF99"/>
            <w:vAlign w:val="center"/>
          </w:tcPr>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STANJE PLOMBE,</w:t>
            </w:r>
          </w:p>
          <w:p w:rsidR="00090DF5" w:rsidRPr="0024181C" w:rsidRDefault="00090DF5" w:rsidP="00A51B02">
            <w:pPr>
              <w:jc w:val="center"/>
              <w:rPr>
                <w:rFonts w:asciiTheme="minorHAnsi" w:hAnsiTheme="minorHAnsi" w:cs="Arial"/>
                <w:b/>
                <w:sz w:val="16"/>
                <w:szCs w:val="16"/>
              </w:rPr>
            </w:pPr>
            <w:r w:rsidRPr="0024181C">
              <w:rPr>
                <w:rFonts w:asciiTheme="minorHAnsi" w:hAnsiTheme="minorHAnsi" w:cs="Arial"/>
                <w:b/>
                <w:sz w:val="16"/>
                <w:szCs w:val="16"/>
              </w:rPr>
              <w:t>ZATVARAČA VENTILA</w:t>
            </w:r>
          </w:p>
        </w:tc>
      </w:tr>
      <w:tr w:rsidR="00090DF5" w:rsidRPr="0024181C" w:rsidTr="00A51B02">
        <w:trPr>
          <w:trHeight w:val="716"/>
        </w:trPr>
        <w:tc>
          <w:tcPr>
            <w:tcW w:w="720" w:type="dxa"/>
            <w:tcBorders>
              <w:top w:val="single" w:sz="8" w:space="0" w:color="auto"/>
            </w:tcBorders>
          </w:tcPr>
          <w:p w:rsidR="00090DF5" w:rsidRPr="0024181C" w:rsidRDefault="00090DF5" w:rsidP="00A51B02">
            <w:pPr>
              <w:rPr>
                <w:rFonts w:asciiTheme="minorHAnsi" w:hAnsiTheme="minorHAnsi" w:cs="Arial"/>
                <w:sz w:val="20"/>
              </w:rPr>
            </w:pPr>
          </w:p>
        </w:tc>
        <w:tc>
          <w:tcPr>
            <w:tcW w:w="2340" w:type="dxa"/>
            <w:tcBorders>
              <w:top w:val="single" w:sz="8" w:space="0" w:color="auto"/>
            </w:tcBorders>
          </w:tcPr>
          <w:p w:rsidR="00090DF5" w:rsidRPr="0024181C" w:rsidRDefault="00090DF5" w:rsidP="00A51B02">
            <w:pPr>
              <w:rPr>
                <w:rFonts w:asciiTheme="minorHAnsi" w:hAnsiTheme="minorHAnsi" w:cs="Arial"/>
                <w:sz w:val="20"/>
              </w:rPr>
            </w:pPr>
          </w:p>
        </w:tc>
        <w:tc>
          <w:tcPr>
            <w:tcW w:w="900" w:type="dxa"/>
            <w:tcBorders>
              <w:top w:val="single" w:sz="8" w:space="0" w:color="auto"/>
            </w:tcBorders>
          </w:tcPr>
          <w:p w:rsidR="00090DF5" w:rsidRPr="0024181C" w:rsidRDefault="00090DF5" w:rsidP="00A51B02">
            <w:pPr>
              <w:rPr>
                <w:rFonts w:asciiTheme="minorHAnsi" w:hAnsiTheme="minorHAnsi" w:cs="Arial"/>
                <w:sz w:val="20"/>
              </w:rPr>
            </w:pPr>
          </w:p>
        </w:tc>
        <w:tc>
          <w:tcPr>
            <w:tcW w:w="1260" w:type="dxa"/>
            <w:tcBorders>
              <w:top w:val="single" w:sz="8" w:space="0" w:color="auto"/>
            </w:tcBorders>
          </w:tcPr>
          <w:p w:rsidR="00090DF5" w:rsidRPr="0024181C" w:rsidRDefault="00090DF5" w:rsidP="00A51B02">
            <w:pPr>
              <w:rPr>
                <w:rFonts w:asciiTheme="minorHAnsi" w:hAnsiTheme="minorHAnsi" w:cs="Arial"/>
                <w:sz w:val="20"/>
              </w:rPr>
            </w:pPr>
          </w:p>
        </w:tc>
        <w:tc>
          <w:tcPr>
            <w:tcW w:w="1260" w:type="dxa"/>
            <w:tcBorders>
              <w:top w:val="single" w:sz="8" w:space="0" w:color="auto"/>
            </w:tcBorders>
          </w:tcPr>
          <w:p w:rsidR="00090DF5" w:rsidRPr="0024181C" w:rsidRDefault="00090DF5" w:rsidP="00A51B02">
            <w:pPr>
              <w:rPr>
                <w:rFonts w:asciiTheme="minorHAnsi" w:hAnsiTheme="minorHAnsi" w:cs="Arial"/>
                <w:sz w:val="20"/>
              </w:rPr>
            </w:pPr>
          </w:p>
        </w:tc>
        <w:tc>
          <w:tcPr>
            <w:tcW w:w="2340" w:type="dxa"/>
            <w:tcBorders>
              <w:top w:val="single" w:sz="8" w:space="0" w:color="auto"/>
            </w:tcBorders>
          </w:tcPr>
          <w:p w:rsidR="00090DF5" w:rsidRPr="0024181C" w:rsidRDefault="00090DF5" w:rsidP="00A51B02">
            <w:pPr>
              <w:rPr>
                <w:rFonts w:asciiTheme="minorHAnsi" w:hAnsiTheme="minorHAnsi" w:cs="Arial"/>
                <w:sz w:val="20"/>
              </w:rPr>
            </w:pPr>
          </w:p>
        </w:tc>
        <w:tc>
          <w:tcPr>
            <w:tcW w:w="1260" w:type="dxa"/>
            <w:tcBorders>
              <w:top w:val="single" w:sz="8" w:space="0" w:color="auto"/>
            </w:tcBorders>
          </w:tcPr>
          <w:p w:rsidR="00090DF5" w:rsidRPr="0024181C" w:rsidRDefault="00090DF5" w:rsidP="00A51B02">
            <w:pPr>
              <w:rPr>
                <w:rFonts w:asciiTheme="minorHAnsi" w:hAnsiTheme="minorHAnsi" w:cs="Arial"/>
                <w:sz w:val="20"/>
              </w:rPr>
            </w:pPr>
          </w:p>
        </w:tc>
      </w:tr>
      <w:tr w:rsidR="00090DF5" w:rsidRPr="0024181C" w:rsidTr="00A27DD2">
        <w:trPr>
          <w:trHeight w:val="749"/>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51B02">
        <w:trPr>
          <w:trHeight w:val="846"/>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51B02">
        <w:trPr>
          <w:trHeight w:val="844"/>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27DD2">
        <w:trPr>
          <w:trHeight w:val="841"/>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51B02">
        <w:trPr>
          <w:trHeight w:val="898"/>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51B02">
        <w:trPr>
          <w:trHeight w:val="840"/>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51B02">
        <w:trPr>
          <w:trHeight w:val="980"/>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51B02">
        <w:trPr>
          <w:trHeight w:val="838"/>
        </w:trPr>
        <w:tc>
          <w:tcPr>
            <w:tcW w:w="72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90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c>
          <w:tcPr>
            <w:tcW w:w="2340" w:type="dxa"/>
          </w:tcPr>
          <w:p w:rsidR="00090DF5" w:rsidRPr="0024181C" w:rsidRDefault="00090DF5" w:rsidP="00A51B02">
            <w:pPr>
              <w:rPr>
                <w:rFonts w:asciiTheme="minorHAnsi" w:hAnsiTheme="minorHAnsi" w:cs="Arial"/>
                <w:sz w:val="20"/>
              </w:rPr>
            </w:pPr>
          </w:p>
        </w:tc>
        <w:tc>
          <w:tcPr>
            <w:tcW w:w="1260" w:type="dxa"/>
          </w:tcPr>
          <w:p w:rsidR="00090DF5" w:rsidRPr="0024181C" w:rsidRDefault="00090DF5" w:rsidP="00A51B02">
            <w:pPr>
              <w:rPr>
                <w:rFonts w:asciiTheme="minorHAnsi" w:hAnsiTheme="minorHAnsi" w:cs="Arial"/>
                <w:sz w:val="20"/>
              </w:rPr>
            </w:pPr>
          </w:p>
        </w:tc>
      </w:tr>
      <w:tr w:rsidR="00090DF5" w:rsidRPr="0024181C" w:rsidTr="00A27DD2">
        <w:trPr>
          <w:trHeight w:val="632"/>
        </w:trPr>
        <w:tc>
          <w:tcPr>
            <w:tcW w:w="720" w:type="dxa"/>
          </w:tcPr>
          <w:p w:rsidR="00090DF5" w:rsidRPr="0024181C" w:rsidRDefault="00090DF5" w:rsidP="00A51B02">
            <w:pPr>
              <w:rPr>
                <w:rFonts w:asciiTheme="minorHAnsi" w:hAnsiTheme="minorHAnsi" w:cs="Arial"/>
                <w:b/>
                <w:sz w:val="28"/>
              </w:rPr>
            </w:pPr>
          </w:p>
        </w:tc>
        <w:tc>
          <w:tcPr>
            <w:tcW w:w="2340" w:type="dxa"/>
          </w:tcPr>
          <w:p w:rsidR="00090DF5" w:rsidRPr="0024181C" w:rsidRDefault="00090DF5" w:rsidP="00A51B02">
            <w:pPr>
              <w:rPr>
                <w:rFonts w:asciiTheme="minorHAnsi" w:hAnsiTheme="minorHAnsi" w:cs="Arial"/>
                <w:b/>
                <w:sz w:val="28"/>
              </w:rPr>
            </w:pPr>
          </w:p>
        </w:tc>
        <w:tc>
          <w:tcPr>
            <w:tcW w:w="900" w:type="dxa"/>
          </w:tcPr>
          <w:p w:rsidR="00090DF5" w:rsidRPr="0024181C" w:rsidRDefault="00090DF5" w:rsidP="00A51B02">
            <w:pPr>
              <w:rPr>
                <w:rFonts w:asciiTheme="minorHAnsi" w:hAnsiTheme="minorHAnsi" w:cs="Arial"/>
                <w:b/>
                <w:sz w:val="28"/>
              </w:rPr>
            </w:pPr>
          </w:p>
        </w:tc>
        <w:tc>
          <w:tcPr>
            <w:tcW w:w="1260" w:type="dxa"/>
          </w:tcPr>
          <w:p w:rsidR="00090DF5" w:rsidRPr="0024181C" w:rsidRDefault="00090DF5" w:rsidP="00A51B02">
            <w:pPr>
              <w:rPr>
                <w:rFonts w:asciiTheme="minorHAnsi" w:hAnsiTheme="minorHAnsi" w:cs="Arial"/>
                <w:b/>
                <w:sz w:val="28"/>
              </w:rPr>
            </w:pPr>
          </w:p>
        </w:tc>
        <w:tc>
          <w:tcPr>
            <w:tcW w:w="1260" w:type="dxa"/>
          </w:tcPr>
          <w:p w:rsidR="00090DF5" w:rsidRPr="0024181C" w:rsidRDefault="00090DF5" w:rsidP="00A51B02">
            <w:pPr>
              <w:rPr>
                <w:rFonts w:asciiTheme="minorHAnsi" w:hAnsiTheme="minorHAnsi" w:cs="Arial"/>
                <w:b/>
                <w:sz w:val="28"/>
              </w:rPr>
            </w:pPr>
          </w:p>
        </w:tc>
        <w:tc>
          <w:tcPr>
            <w:tcW w:w="2340" w:type="dxa"/>
          </w:tcPr>
          <w:p w:rsidR="00090DF5" w:rsidRPr="0024181C" w:rsidRDefault="00090DF5" w:rsidP="00A51B02">
            <w:pPr>
              <w:rPr>
                <w:rFonts w:asciiTheme="minorHAnsi" w:hAnsiTheme="minorHAnsi" w:cs="Arial"/>
                <w:b/>
                <w:sz w:val="28"/>
              </w:rPr>
            </w:pPr>
          </w:p>
        </w:tc>
        <w:tc>
          <w:tcPr>
            <w:tcW w:w="1260" w:type="dxa"/>
          </w:tcPr>
          <w:p w:rsidR="00090DF5" w:rsidRPr="0024181C" w:rsidRDefault="00090DF5" w:rsidP="00A51B02">
            <w:pPr>
              <w:rPr>
                <w:rFonts w:asciiTheme="minorHAnsi" w:hAnsiTheme="minorHAnsi" w:cs="Arial"/>
                <w:b/>
                <w:sz w:val="28"/>
              </w:rPr>
            </w:pPr>
          </w:p>
        </w:tc>
      </w:tr>
    </w:tbl>
    <w:p w:rsidR="00090DF5" w:rsidRPr="0024181C" w:rsidRDefault="00090DF5" w:rsidP="00090DF5">
      <w:pPr>
        <w:rPr>
          <w:rFonts w:asciiTheme="minorHAnsi" w:hAnsiTheme="minorHAnsi" w:cs="Arial"/>
        </w:rPr>
      </w:pPr>
    </w:p>
    <w:p w:rsidR="00090DF5" w:rsidRPr="0024181C" w:rsidRDefault="00090DF5" w:rsidP="00090DF5">
      <w:pPr>
        <w:rPr>
          <w:rFonts w:asciiTheme="minorHAnsi" w:hAnsiTheme="minorHAnsi" w:cs="Arial"/>
        </w:rPr>
      </w:pPr>
    </w:p>
    <w:p w:rsidR="00090DF5" w:rsidRPr="0024181C" w:rsidRDefault="00090DF5" w:rsidP="00090DF5">
      <w:pPr>
        <w:ind w:right="-874"/>
        <w:rPr>
          <w:rFonts w:asciiTheme="minorHAnsi" w:hAnsiTheme="minorHAnsi" w:cs="Arial"/>
          <w:sz w:val="22"/>
          <w:szCs w:val="22"/>
        </w:rPr>
      </w:pPr>
      <w:r w:rsidRPr="0024181C">
        <w:rPr>
          <w:rFonts w:asciiTheme="minorHAnsi" w:hAnsiTheme="minorHAnsi" w:cs="Arial"/>
          <w:sz w:val="22"/>
          <w:szCs w:val="22"/>
        </w:rPr>
        <w:t>Datum: __________</w:t>
      </w:r>
      <w:r w:rsidRPr="0024181C">
        <w:rPr>
          <w:rFonts w:asciiTheme="minorHAnsi" w:hAnsiTheme="minorHAnsi" w:cs="Arial"/>
          <w:sz w:val="22"/>
          <w:szCs w:val="22"/>
        </w:rPr>
        <w:tab/>
      </w:r>
      <w:r w:rsidRPr="0024181C">
        <w:rPr>
          <w:rFonts w:asciiTheme="minorHAnsi" w:hAnsiTheme="minorHAnsi" w:cs="Arial"/>
          <w:sz w:val="22"/>
          <w:szCs w:val="22"/>
        </w:rPr>
        <w:tab/>
        <w:t>Odgovorna osoba: _____________________.</w:t>
      </w:r>
    </w:p>
    <w:p w:rsidR="00090DF5" w:rsidRPr="0024181C" w:rsidRDefault="00090DF5" w:rsidP="00090DF5">
      <w:pPr>
        <w:shd w:val="clear" w:color="auto" w:fill="FFFFFF"/>
        <w:jc w:val="both"/>
        <w:rPr>
          <w:rFonts w:asciiTheme="minorHAnsi" w:hAnsiTheme="minorHAnsi" w:cs="Arial"/>
          <w:bCs/>
          <w:iCs/>
          <w:snapToGrid w:val="0"/>
        </w:rPr>
      </w:pPr>
    </w:p>
    <w:p w:rsidR="00090DF5" w:rsidRPr="0024181C" w:rsidRDefault="00090DF5" w:rsidP="00090DF5">
      <w:pPr>
        <w:shd w:val="clear" w:color="auto" w:fill="FFFFFF"/>
        <w:jc w:val="both"/>
        <w:rPr>
          <w:rFonts w:asciiTheme="minorHAnsi" w:hAnsiTheme="minorHAnsi" w:cs="Arial"/>
          <w:bCs/>
          <w:iCs/>
          <w:snapToGrid w:val="0"/>
        </w:rPr>
      </w:pPr>
      <w:bookmarkStart w:id="0" w:name="_GoBack"/>
      <w:bookmarkEnd w:id="0"/>
    </w:p>
    <w:sectPr w:rsidR="00090DF5" w:rsidRPr="0024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4D4"/>
    <w:multiLevelType w:val="hybridMultilevel"/>
    <w:tmpl w:val="D5B8959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B13050B"/>
    <w:multiLevelType w:val="hybridMultilevel"/>
    <w:tmpl w:val="45C894F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7136F44"/>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19796D9A"/>
    <w:multiLevelType w:val="hybridMultilevel"/>
    <w:tmpl w:val="39027638"/>
    <w:lvl w:ilvl="0" w:tplc="9600E66A">
      <w:start w:val="1"/>
      <w:numFmt w:val="lowerLetter"/>
      <w:lvlText w:val="%1)"/>
      <w:lvlJc w:val="left"/>
      <w:pPr>
        <w:tabs>
          <w:tab w:val="num" w:pos="720"/>
        </w:tabs>
        <w:ind w:left="720" w:hanging="360"/>
      </w:pPr>
      <w:rPr>
        <w:rFonts w:hint="default"/>
      </w:rPr>
    </w:lvl>
    <w:lvl w:ilvl="1" w:tplc="D4B22C26" w:tentative="1">
      <w:start w:val="1"/>
      <w:numFmt w:val="lowerLetter"/>
      <w:lvlText w:val="%2."/>
      <w:lvlJc w:val="left"/>
      <w:pPr>
        <w:tabs>
          <w:tab w:val="num" w:pos="1440"/>
        </w:tabs>
        <w:ind w:left="1440" w:hanging="360"/>
      </w:pPr>
    </w:lvl>
    <w:lvl w:ilvl="2" w:tplc="041A0001"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BAB12A4"/>
    <w:multiLevelType w:val="hybridMultilevel"/>
    <w:tmpl w:val="EA766E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096CD0"/>
    <w:multiLevelType w:val="hybridMultilevel"/>
    <w:tmpl w:val="7FB4AB92"/>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6">
    <w:nsid w:val="357A525B"/>
    <w:multiLevelType w:val="singleLevel"/>
    <w:tmpl w:val="6890F8B8"/>
    <w:lvl w:ilvl="0">
      <w:start w:val="1"/>
      <w:numFmt w:val="bullet"/>
      <w:lvlText w:val="-"/>
      <w:lvlJc w:val="left"/>
      <w:pPr>
        <w:tabs>
          <w:tab w:val="num" w:pos="360"/>
        </w:tabs>
        <w:ind w:left="360" w:hanging="360"/>
      </w:pPr>
      <w:rPr>
        <w:rFonts w:hint="default"/>
      </w:rPr>
    </w:lvl>
  </w:abstractNum>
  <w:abstractNum w:abstractNumId="7">
    <w:nsid w:val="50A74A44"/>
    <w:multiLevelType w:val="hybridMultilevel"/>
    <w:tmpl w:val="9726056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54E10502"/>
    <w:multiLevelType w:val="hybridMultilevel"/>
    <w:tmpl w:val="98DCA91A"/>
    <w:lvl w:ilvl="0" w:tplc="E490FBC8">
      <w:start w:val="1"/>
      <w:numFmt w:val="decimal"/>
      <w:lvlText w:val="%1."/>
      <w:lvlJc w:val="left"/>
      <w:pPr>
        <w:tabs>
          <w:tab w:val="num" w:pos="644"/>
        </w:tabs>
        <w:ind w:left="644" w:hanging="360"/>
      </w:pPr>
      <w:rPr>
        <w:rFonts w:hint="default"/>
        <w:sz w:val="22"/>
        <w:szCs w:val="22"/>
      </w:rPr>
    </w:lvl>
    <w:lvl w:ilvl="1" w:tplc="F6FE0E16">
      <w:start w:val="8"/>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54A1FBA"/>
    <w:multiLevelType w:val="hybridMultilevel"/>
    <w:tmpl w:val="1542F41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68CC2682"/>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6D15020A"/>
    <w:multiLevelType w:val="hybridMultilevel"/>
    <w:tmpl w:val="51C44B00"/>
    <w:lvl w:ilvl="0" w:tplc="825EC6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DD07B7"/>
    <w:multiLevelType w:val="singleLevel"/>
    <w:tmpl w:val="30660C78"/>
    <w:lvl w:ilvl="0">
      <w:start w:val="1"/>
      <w:numFmt w:val="lowerLetter"/>
      <w:lvlText w:val="%1)"/>
      <w:lvlJc w:val="left"/>
      <w:pPr>
        <w:tabs>
          <w:tab w:val="num" w:pos="720"/>
        </w:tabs>
        <w:ind w:left="720" w:hanging="720"/>
      </w:pPr>
      <w:rPr>
        <w:rFonts w:hint="default"/>
      </w:rPr>
    </w:lvl>
  </w:abstractNum>
  <w:abstractNum w:abstractNumId="13">
    <w:nsid w:val="726F57C9"/>
    <w:multiLevelType w:val="hybridMultilevel"/>
    <w:tmpl w:val="FA3A09D8"/>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7C396298"/>
    <w:multiLevelType w:val="hybridMultilevel"/>
    <w:tmpl w:val="80769918"/>
    <w:lvl w:ilvl="0" w:tplc="041A0001">
      <w:start w:val="1"/>
      <w:numFmt w:val="decimal"/>
      <w:lvlText w:val="%1."/>
      <w:lvlJc w:val="left"/>
      <w:pPr>
        <w:tabs>
          <w:tab w:val="num" w:pos="360"/>
        </w:tabs>
        <w:ind w:left="360" w:hanging="360"/>
      </w:pPr>
      <w:rPr>
        <w:rFonts w:hint="default"/>
      </w:rPr>
    </w:lvl>
    <w:lvl w:ilvl="1" w:tplc="041A0003">
      <w:start w:val="1"/>
      <w:numFmt w:val="upperRoman"/>
      <w:pStyle w:val="Naslov7"/>
      <w:lvlText w:val="%2."/>
      <w:lvlJc w:val="left"/>
      <w:pPr>
        <w:tabs>
          <w:tab w:val="num" w:pos="1800"/>
        </w:tabs>
        <w:ind w:left="1800" w:hanging="720"/>
      </w:pPr>
      <w:rPr>
        <w:rFonts w:hint="default"/>
      </w:rPr>
    </w:lvl>
    <w:lvl w:ilvl="2" w:tplc="041A0005">
      <w:start w:val="1"/>
      <w:numFmt w:val="upperLetter"/>
      <w:lvlText w:val="%3)"/>
      <w:lvlJc w:val="left"/>
      <w:pPr>
        <w:tabs>
          <w:tab w:val="num" w:pos="2280"/>
        </w:tabs>
        <w:ind w:left="2280" w:hanging="660"/>
      </w:pPr>
      <w:rPr>
        <w:rFonts w:hint="default"/>
      </w:rPr>
    </w:lvl>
    <w:lvl w:ilvl="3" w:tplc="041A0001">
      <w:numFmt w:val="bullet"/>
      <w:lvlText w:val="-"/>
      <w:lvlJc w:val="left"/>
      <w:pPr>
        <w:tabs>
          <w:tab w:val="num" w:pos="2880"/>
        </w:tabs>
        <w:ind w:left="2880" w:hanging="360"/>
      </w:pPr>
      <w:rPr>
        <w:rFonts w:ascii="Times New Roman" w:eastAsia="Times New Roman" w:hAnsi="Times New Roman" w:cs="Times New Roman" w:hint="default"/>
      </w:r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3"/>
  </w:num>
  <w:num w:numId="5">
    <w:abstractNumId w:val="8"/>
  </w:num>
  <w:num w:numId="6">
    <w:abstractNumId w:val="9"/>
  </w:num>
  <w:num w:numId="7">
    <w:abstractNumId w:val="4"/>
  </w:num>
  <w:num w:numId="8">
    <w:abstractNumId w:val="14"/>
  </w:num>
  <w:num w:numId="9">
    <w:abstractNumId w:val="13"/>
  </w:num>
  <w:num w:numId="10">
    <w:abstractNumId w:val="0"/>
  </w:num>
  <w:num w:numId="11">
    <w:abstractNumId w:val="12"/>
  </w:num>
  <w:num w:numId="12">
    <w:abstractNumId w:val="7"/>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F5"/>
    <w:rsid w:val="00090DF5"/>
    <w:rsid w:val="0009715E"/>
    <w:rsid w:val="001A7C45"/>
    <w:rsid w:val="001C343B"/>
    <w:rsid w:val="0024181C"/>
    <w:rsid w:val="002E431B"/>
    <w:rsid w:val="00321080"/>
    <w:rsid w:val="0040338E"/>
    <w:rsid w:val="00407151"/>
    <w:rsid w:val="004823CB"/>
    <w:rsid w:val="005F1BF5"/>
    <w:rsid w:val="005F2BDA"/>
    <w:rsid w:val="00626A85"/>
    <w:rsid w:val="00666678"/>
    <w:rsid w:val="0069352D"/>
    <w:rsid w:val="00784A64"/>
    <w:rsid w:val="00821BEF"/>
    <w:rsid w:val="00850D97"/>
    <w:rsid w:val="00854897"/>
    <w:rsid w:val="008A3001"/>
    <w:rsid w:val="008F53BE"/>
    <w:rsid w:val="00905865"/>
    <w:rsid w:val="0094091C"/>
    <w:rsid w:val="00982F3E"/>
    <w:rsid w:val="009A4366"/>
    <w:rsid w:val="00A27DD2"/>
    <w:rsid w:val="00A429B2"/>
    <w:rsid w:val="00BD3187"/>
    <w:rsid w:val="00C162D8"/>
    <w:rsid w:val="00EB2828"/>
    <w:rsid w:val="00EB48C4"/>
    <w:rsid w:val="00EB4ADF"/>
    <w:rsid w:val="00EC6A52"/>
    <w:rsid w:val="00F615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F5"/>
    <w:pPr>
      <w:spacing w:after="0" w:line="240" w:lineRule="auto"/>
    </w:pPr>
    <w:rPr>
      <w:rFonts w:ascii="Times New Roman" w:eastAsia="Times New Roman" w:hAnsi="Times New Roman" w:cs="Times New Roman"/>
      <w:sz w:val="32"/>
      <w:szCs w:val="20"/>
    </w:rPr>
  </w:style>
  <w:style w:type="paragraph" w:styleId="Naslov1">
    <w:name w:val="heading 1"/>
    <w:basedOn w:val="Normal"/>
    <w:next w:val="Normal"/>
    <w:link w:val="Naslov1Char"/>
    <w:qFormat/>
    <w:rsid w:val="00090DF5"/>
    <w:pPr>
      <w:keepNext/>
      <w:jc w:val="center"/>
      <w:outlineLvl w:val="0"/>
    </w:pPr>
    <w:rPr>
      <w:b/>
      <w:sz w:val="28"/>
    </w:rPr>
  </w:style>
  <w:style w:type="paragraph" w:styleId="Naslov2">
    <w:name w:val="heading 2"/>
    <w:basedOn w:val="Normal"/>
    <w:next w:val="Normal"/>
    <w:link w:val="Naslov2Char"/>
    <w:qFormat/>
    <w:rsid w:val="00090DF5"/>
    <w:pPr>
      <w:keepNext/>
      <w:outlineLvl w:val="1"/>
    </w:pPr>
    <w:rPr>
      <w:b/>
      <w:sz w:val="20"/>
    </w:rPr>
  </w:style>
  <w:style w:type="paragraph" w:styleId="Naslov3">
    <w:name w:val="heading 3"/>
    <w:basedOn w:val="Normal"/>
    <w:next w:val="Normal"/>
    <w:link w:val="Naslov3Char"/>
    <w:qFormat/>
    <w:rsid w:val="00090DF5"/>
    <w:pPr>
      <w:keepNext/>
      <w:jc w:val="right"/>
      <w:outlineLvl w:val="2"/>
    </w:pPr>
    <w:rPr>
      <w:b/>
      <w:sz w:val="24"/>
    </w:rPr>
  </w:style>
  <w:style w:type="paragraph" w:styleId="Naslov6">
    <w:name w:val="heading 6"/>
    <w:basedOn w:val="Normal"/>
    <w:next w:val="Normal"/>
    <w:link w:val="Naslov6Char"/>
    <w:qFormat/>
    <w:rsid w:val="00090DF5"/>
    <w:pPr>
      <w:spacing w:before="240" w:after="60"/>
      <w:outlineLvl w:val="5"/>
    </w:pPr>
    <w:rPr>
      <w:b/>
      <w:bCs/>
      <w:sz w:val="22"/>
      <w:szCs w:val="22"/>
    </w:rPr>
  </w:style>
  <w:style w:type="paragraph" w:styleId="Naslov7">
    <w:name w:val="heading 7"/>
    <w:basedOn w:val="Normal"/>
    <w:next w:val="Normal"/>
    <w:link w:val="Naslov7Char"/>
    <w:qFormat/>
    <w:rsid w:val="00090DF5"/>
    <w:pPr>
      <w:keepNext/>
      <w:numPr>
        <w:ilvl w:val="1"/>
        <w:numId w:val="8"/>
      </w:numPr>
      <w:shd w:val="clear" w:color="auto" w:fill="FFFFFF"/>
      <w:jc w:val="both"/>
      <w:outlineLvl w:val="6"/>
    </w:pPr>
    <w:rPr>
      <w:b/>
      <w:iCs/>
      <w:snapToGrid w:val="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90DF5"/>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090DF5"/>
    <w:rPr>
      <w:rFonts w:ascii="Times New Roman" w:eastAsia="Times New Roman" w:hAnsi="Times New Roman" w:cs="Times New Roman"/>
      <w:b/>
      <w:sz w:val="20"/>
      <w:szCs w:val="20"/>
    </w:rPr>
  </w:style>
  <w:style w:type="character" w:customStyle="1" w:styleId="Naslov3Char">
    <w:name w:val="Naslov 3 Char"/>
    <w:basedOn w:val="Zadanifontodlomka"/>
    <w:link w:val="Naslov3"/>
    <w:rsid w:val="00090DF5"/>
    <w:rPr>
      <w:rFonts w:ascii="Times New Roman" w:eastAsia="Times New Roman" w:hAnsi="Times New Roman" w:cs="Times New Roman"/>
      <w:b/>
      <w:sz w:val="24"/>
      <w:szCs w:val="20"/>
    </w:rPr>
  </w:style>
  <w:style w:type="character" w:customStyle="1" w:styleId="Naslov6Char">
    <w:name w:val="Naslov 6 Char"/>
    <w:basedOn w:val="Zadanifontodlomka"/>
    <w:link w:val="Naslov6"/>
    <w:rsid w:val="00090DF5"/>
    <w:rPr>
      <w:rFonts w:ascii="Times New Roman" w:eastAsia="Times New Roman" w:hAnsi="Times New Roman" w:cs="Times New Roman"/>
      <w:b/>
      <w:bCs/>
    </w:rPr>
  </w:style>
  <w:style w:type="character" w:customStyle="1" w:styleId="Naslov7Char">
    <w:name w:val="Naslov 7 Char"/>
    <w:basedOn w:val="Zadanifontodlomka"/>
    <w:link w:val="Naslov7"/>
    <w:rsid w:val="00090DF5"/>
    <w:rPr>
      <w:rFonts w:ascii="Times New Roman" w:eastAsia="Times New Roman" w:hAnsi="Times New Roman" w:cs="Times New Roman"/>
      <w:b/>
      <w:iCs/>
      <w:snapToGrid w:val="0"/>
      <w:sz w:val="24"/>
      <w:szCs w:val="24"/>
      <w:shd w:val="clear" w:color="auto" w:fill="FFFFFF"/>
    </w:rPr>
  </w:style>
  <w:style w:type="paragraph" w:styleId="Tijeloteksta">
    <w:name w:val="Body Text"/>
    <w:aliases w:val="Tijelo teksta1,Tijelo teksta11,  uvlaka 22, uvlaka 32"/>
    <w:basedOn w:val="Normal"/>
    <w:link w:val="TijelotekstaChar"/>
    <w:rsid w:val="00090DF5"/>
    <w:rPr>
      <w:sz w:val="20"/>
    </w:rPr>
  </w:style>
  <w:style w:type="character" w:customStyle="1" w:styleId="TijelotekstaChar">
    <w:name w:val="Tijelo teksta Char"/>
    <w:aliases w:val="Tijelo teksta1 Char,Tijelo teksta11 Char,  uvlaka 22 Char, uvlaka 32 Char"/>
    <w:basedOn w:val="Zadanifontodlomka"/>
    <w:link w:val="Tijeloteksta"/>
    <w:rsid w:val="00090DF5"/>
    <w:rPr>
      <w:rFonts w:ascii="Times New Roman" w:eastAsia="Times New Roman" w:hAnsi="Times New Roman" w:cs="Times New Roman"/>
      <w:sz w:val="20"/>
      <w:szCs w:val="20"/>
    </w:rPr>
  </w:style>
  <w:style w:type="paragraph" w:styleId="Tijeloteksta2">
    <w:name w:val="Body Text 2"/>
    <w:basedOn w:val="Normal"/>
    <w:link w:val="Tijeloteksta2Char"/>
    <w:rsid w:val="00090DF5"/>
    <w:rPr>
      <w:sz w:val="24"/>
    </w:rPr>
  </w:style>
  <w:style w:type="character" w:customStyle="1" w:styleId="Tijeloteksta2Char">
    <w:name w:val="Tijelo teksta 2 Char"/>
    <w:basedOn w:val="Zadanifontodlomka"/>
    <w:link w:val="Tijeloteksta2"/>
    <w:rsid w:val="00090DF5"/>
    <w:rPr>
      <w:rFonts w:ascii="Times New Roman" w:eastAsia="Times New Roman" w:hAnsi="Times New Roman" w:cs="Times New Roman"/>
      <w:sz w:val="24"/>
      <w:szCs w:val="20"/>
    </w:rPr>
  </w:style>
  <w:style w:type="paragraph" w:styleId="StandardWeb">
    <w:name w:val="Normal (Web)"/>
    <w:basedOn w:val="Normal"/>
    <w:rsid w:val="00090DF5"/>
    <w:pPr>
      <w:spacing w:before="100" w:beforeAutospacing="1" w:after="100" w:afterAutospacing="1"/>
    </w:pPr>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F5"/>
    <w:pPr>
      <w:spacing w:after="0" w:line="240" w:lineRule="auto"/>
    </w:pPr>
    <w:rPr>
      <w:rFonts w:ascii="Times New Roman" w:eastAsia="Times New Roman" w:hAnsi="Times New Roman" w:cs="Times New Roman"/>
      <w:sz w:val="32"/>
      <w:szCs w:val="20"/>
    </w:rPr>
  </w:style>
  <w:style w:type="paragraph" w:styleId="Naslov1">
    <w:name w:val="heading 1"/>
    <w:basedOn w:val="Normal"/>
    <w:next w:val="Normal"/>
    <w:link w:val="Naslov1Char"/>
    <w:qFormat/>
    <w:rsid w:val="00090DF5"/>
    <w:pPr>
      <w:keepNext/>
      <w:jc w:val="center"/>
      <w:outlineLvl w:val="0"/>
    </w:pPr>
    <w:rPr>
      <w:b/>
      <w:sz w:val="28"/>
    </w:rPr>
  </w:style>
  <w:style w:type="paragraph" w:styleId="Naslov2">
    <w:name w:val="heading 2"/>
    <w:basedOn w:val="Normal"/>
    <w:next w:val="Normal"/>
    <w:link w:val="Naslov2Char"/>
    <w:qFormat/>
    <w:rsid w:val="00090DF5"/>
    <w:pPr>
      <w:keepNext/>
      <w:outlineLvl w:val="1"/>
    </w:pPr>
    <w:rPr>
      <w:b/>
      <w:sz w:val="20"/>
    </w:rPr>
  </w:style>
  <w:style w:type="paragraph" w:styleId="Naslov3">
    <w:name w:val="heading 3"/>
    <w:basedOn w:val="Normal"/>
    <w:next w:val="Normal"/>
    <w:link w:val="Naslov3Char"/>
    <w:qFormat/>
    <w:rsid w:val="00090DF5"/>
    <w:pPr>
      <w:keepNext/>
      <w:jc w:val="right"/>
      <w:outlineLvl w:val="2"/>
    </w:pPr>
    <w:rPr>
      <w:b/>
      <w:sz w:val="24"/>
    </w:rPr>
  </w:style>
  <w:style w:type="paragraph" w:styleId="Naslov6">
    <w:name w:val="heading 6"/>
    <w:basedOn w:val="Normal"/>
    <w:next w:val="Normal"/>
    <w:link w:val="Naslov6Char"/>
    <w:qFormat/>
    <w:rsid w:val="00090DF5"/>
    <w:pPr>
      <w:spacing w:before="240" w:after="60"/>
      <w:outlineLvl w:val="5"/>
    </w:pPr>
    <w:rPr>
      <w:b/>
      <w:bCs/>
      <w:sz w:val="22"/>
      <w:szCs w:val="22"/>
    </w:rPr>
  </w:style>
  <w:style w:type="paragraph" w:styleId="Naslov7">
    <w:name w:val="heading 7"/>
    <w:basedOn w:val="Normal"/>
    <w:next w:val="Normal"/>
    <w:link w:val="Naslov7Char"/>
    <w:qFormat/>
    <w:rsid w:val="00090DF5"/>
    <w:pPr>
      <w:keepNext/>
      <w:numPr>
        <w:ilvl w:val="1"/>
        <w:numId w:val="8"/>
      </w:numPr>
      <w:shd w:val="clear" w:color="auto" w:fill="FFFFFF"/>
      <w:jc w:val="both"/>
      <w:outlineLvl w:val="6"/>
    </w:pPr>
    <w:rPr>
      <w:b/>
      <w:iCs/>
      <w:snapToGrid w:val="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90DF5"/>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090DF5"/>
    <w:rPr>
      <w:rFonts w:ascii="Times New Roman" w:eastAsia="Times New Roman" w:hAnsi="Times New Roman" w:cs="Times New Roman"/>
      <w:b/>
      <w:sz w:val="20"/>
      <w:szCs w:val="20"/>
    </w:rPr>
  </w:style>
  <w:style w:type="character" w:customStyle="1" w:styleId="Naslov3Char">
    <w:name w:val="Naslov 3 Char"/>
    <w:basedOn w:val="Zadanifontodlomka"/>
    <w:link w:val="Naslov3"/>
    <w:rsid w:val="00090DF5"/>
    <w:rPr>
      <w:rFonts w:ascii="Times New Roman" w:eastAsia="Times New Roman" w:hAnsi="Times New Roman" w:cs="Times New Roman"/>
      <w:b/>
      <w:sz w:val="24"/>
      <w:szCs w:val="20"/>
    </w:rPr>
  </w:style>
  <w:style w:type="character" w:customStyle="1" w:styleId="Naslov6Char">
    <w:name w:val="Naslov 6 Char"/>
    <w:basedOn w:val="Zadanifontodlomka"/>
    <w:link w:val="Naslov6"/>
    <w:rsid w:val="00090DF5"/>
    <w:rPr>
      <w:rFonts w:ascii="Times New Roman" w:eastAsia="Times New Roman" w:hAnsi="Times New Roman" w:cs="Times New Roman"/>
      <w:b/>
      <w:bCs/>
    </w:rPr>
  </w:style>
  <w:style w:type="character" w:customStyle="1" w:styleId="Naslov7Char">
    <w:name w:val="Naslov 7 Char"/>
    <w:basedOn w:val="Zadanifontodlomka"/>
    <w:link w:val="Naslov7"/>
    <w:rsid w:val="00090DF5"/>
    <w:rPr>
      <w:rFonts w:ascii="Times New Roman" w:eastAsia="Times New Roman" w:hAnsi="Times New Roman" w:cs="Times New Roman"/>
      <w:b/>
      <w:iCs/>
      <w:snapToGrid w:val="0"/>
      <w:sz w:val="24"/>
      <w:szCs w:val="24"/>
      <w:shd w:val="clear" w:color="auto" w:fill="FFFFFF"/>
    </w:rPr>
  </w:style>
  <w:style w:type="paragraph" w:styleId="Tijeloteksta">
    <w:name w:val="Body Text"/>
    <w:aliases w:val="Tijelo teksta1,Tijelo teksta11,  uvlaka 22, uvlaka 32"/>
    <w:basedOn w:val="Normal"/>
    <w:link w:val="TijelotekstaChar"/>
    <w:rsid w:val="00090DF5"/>
    <w:rPr>
      <w:sz w:val="20"/>
    </w:rPr>
  </w:style>
  <w:style w:type="character" w:customStyle="1" w:styleId="TijelotekstaChar">
    <w:name w:val="Tijelo teksta Char"/>
    <w:aliases w:val="Tijelo teksta1 Char,Tijelo teksta11 Char,  uvlaka 22 Char, uvlaka 32 Char"/>
    <w:basedOn w:val="Zadanifontodlomka"/>
    <w:link w:val="Tijeloteksta"/>
    <w:rsid w:val="00090DF5"/>
    <w:rPr>
      <w:rFonts w:ascii="Times New Roman" w:eastAsia="Times New Roman" w:hAnsi="Times New Roman" w:cs="Times New Roman"/>
      <w:sz w:val="20"/>
      <w:szCs w:val="20"/>
    </w:rPr>
  </w:style>
  <w:style w:type="paragraph" w:styleId="Tijeloteksta2">
    <w:name w:val="Body Text 2"/>
    <w:basedOn w:val="Normal"/>
    <w:link w:val="Tijeloteksta2Char"/>
    <w:rsid w:val="00090DF5"/>
    <w:rPr>
      <w:sz w:val="24"/>
    </w:rPr>
  </w:style>
  <w:style w:type="character" w:customStyle="1" w:styleId="Tijeloteksta2Char">
    <w:name w:val="Tijelo teksta 2 Char"/>
    <w:basedOn w:val="Zadanifontodlomka"/>
    <w:link w:val="Tijeloteksta2"/>
    <w:rsid w:val="00090DF5"/>
    <w:rPr>
      <w:rFonts w:ascii="Times New Roman" w:eastAsia="Times New Roman" w:hAnsi="Times New Roman" w:cs="Times New Roman"/>
      <w:sz w:val="24"/>
      <w:szCs w:val="20"/>
    </w:rPr>
  </w:style>
  <w:style w:type="paragraph" w:styleId="StandardWeb">
    <w:name w:val="Normal (Web)"/>
    <w:basedOn w:val="Normal"/>
    <w:rsid w:val="00090DF5"/>
    <w:pPr>
      <w:spacing w:before="100" w:beforeAutospacing="1" w:after="100" w:afterAutospacing="1"/>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3177</Words>
  <Characters>18111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2</cp:revision>
  <dcterms:created xsi:type="dcterms:W3CDTF">2016-05-05T12:07:00Z</dcterms:created>
  <dcterms:modified xsi:type="dcterms:W3CDTF">2016-05-05T12:07:00Z</dcterms:modified>
</cp:coreProperties>
</file>