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24" w:rsidRPr="00CF3E40" w:rsidRDefault="00D71624" w:rsidP="00D716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hadow/>
          <w:sz w:val="36"/>
          <w:szCs w:val="36"/>
          <w:lang w:eastAsia="hr-HR"/>
        </w:rPr>
      </w:pPr>
      <w:r w:rsidRPr="00CF3E40">
        <w:rPr>
          <w:rFonts w:ascii="Times New Roman" w:eastAsia="Times New Roman" w:hAnsi="Times New Roman" w:cs="Times New Roman"/>
          <w:b/>
          <w:bCs/>
          <w:shadow/>
          <w:sz w:val="36"/>
          <w:szCs w:val="36"/>
          <w:lang w:eastAsia="hr-HR"/>
        </w:rPr>
        <w:t>Novi strukovni kurikulum</w:t>
      </w:r>
    </w:p>
    <w:p w:rsidR="00D71624" w:rsidRPr="00CF3E40" w:rsidRDefault="00D71624" w:rsidP="00D716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hadow/>
          <w:sz w:val="36"/>
          <w:szCs w:val="36"/>
          <w:lang w:eastAsia="hr-HR"/>
        </w:rPr>
      </w:pPr>
      <w:r w:rsidRPr="00CF3E40">
        <w:rPr>
          <w:rFonts w:ascii="Times New Roman" w:eastAsia="Times New Roman" w:hAnsi="Times New Roman" w:cs="Times New Roman"/>
          <w:b/>
          <w:bCs/>
          <w:shadow/>
          <w:sz w:val="36"/>
          <w:szCs w:val="36"/>
          <w:lang w:eastAsia="hr-HR"/>
        </w:rPr>
        <w:t>NOVO!</w:t>
      </w:r>
    </w:p>
    <w:p w:rsidR="009C414A" w:rsidRPr="00CF3E40" w:rsidRDefault="00767EE4" w:rsidP="009C414A">
      <w:pPr>
        <w:pStyle w:val="NoSpacing"/>
        <w:jc w:val="center"/>
        <w:rPr>
          <w:rFonts w:ascii="Times New Roman" w:hAnsi="Times New Roman" w:cs="Times New Roman"/>
          <w:b/>
          <w:shadow/>
          <w:sz w:val="36"/>
          <w:szCs w:val="36"/>
          <w:lang w:eastAsia="hr-HR"/>
        </w:rPr>
      </w:pPr>
      <w:r w:rsidRPr="00CF3E40">
        <w:rPr>
          <w:rFonts w:ascii="Times New Roman" w:hAnsi="Times New Roman" w:cs="Times New Roman"/>
          <w:b/>
          <w:shadow/>
          <w:sz w:val="36"/>
          <w:szCs w:val="36"/>
          <w:lang w:eastAsia="hr-HR"/>
        </w:rPr>
        <w:t>Tehničar za poštanske i financijske usluge</w:t>
      </w:r>
    </w:p>
    <w:p w:rsidR="00767EE4" w:rsidRPr="00CF3E40" w:rsidRDefault="009C414A" w:rsidP="009C414A">
      <w:pPr>
        <w:pStyle w:val="NoSpacing"/>
        <w:jc w:val="center"/>
        <w:rPr>
          <w:rFonts w:ascii="Times New Roman" w:hAnsi="Times New Roman" w:cs="Times New Roman"/>
          <w:b/>
          <w:shadow/>
          <w:sz w:val="28"/>
          <w:szCs w:val="28"/>
          <w:lang w:eastAsia="hr-HR"/>
        </w:rPr>
      </w:pPr>
      <w:r w:rsidRPr="00CF3E40">
        <w:rPr>
          <w:rFonts w:ascii="Times New Roman" w:hAnsi="Times New Roman" w:cs="Times New Roman"/>
          <w:b/>
          <w:shadow/>
          <w:sz w:val="28"/>
          <w:szCs w:val="28"/>
          <w:lang w:eastAsia="hr-HR"/>
        </w:rPr>
        <w:t>(stari naziv tehničar poštanskog i telekomunikacijskog prometa)</w:t>
      </w:r>
    </w:p>
    <w:p w:rsidR="009C414A" w:rsidRPr="009C414A" w:rsidRDefault="009C414A" w:rsidP="009C414A">
      <w:pPr>
        <w:pStyle w:val="NoSpacing"/>
        <w:jc w:val="center"/>
        <w:rPr>
          <w:rFonts w:ascii="Times New Roman" w:hAnsi="Times New Roman" w:cs="Times New Roman"/>
          <w:b/>
          <w:shadow/>
          <w:sz w:val="32"/>
          <w:szCs w:val="32"/>
          <w:lang w:eastAsia="hr-HR"/>
        </w:rPr>
      </w:pPr>
    </w:p>
    <w:p w:rsidR="00767EE4" w:rsidRPr="00C825AB" w:rsidRDefault="00040EB8" w:rsidP="009E1C75">
      <w:pPr>
        <w:pStyle w:val="NoSpacing"/>
        <w:numPr>
          <w:ilvl w:val="0"/>
          <w:numId w:val="5"/>
        </w:numPr>
        <w:ind w:left="426" w:hanging="284"/>
        <w:rPr>
          <w:rFonts w:ascii="Times New Roman" w:hAnsi="Times New Roman" w:cs="Times New Roman"/>
          <w:b/>
          <w:shadow/>
          <w:color w:val="FFC000"/>
          <w:sz w:val="28"/>
          <w:szCs w:val="28"/>
          <w:lang w:eastAsia="hr-HR"/>
        </w:rPr>
      </w:pPr>
      <w:r w:rsidRPr="00C825AB">
        <w:rPr>
          <w:rFonts w:ascii="Times New Roman" w:hAnsi="Times New Roman" w:cs="Times New Roman"/>
          <w:b/>
          <w:shadow/>
          <w:color w:val="FFC000"/>
          <w:sz w:val="28"/>
          <w:szCs w:val="28"/>
          <w:lang w:eastAsia="hr-HR"/>
        </w:rPr>
        <w:t>Mogućnost zaposlenja kod</w:t>
      </w:r>
      <w:r w:rsidR="00767EE4" w:rsidRPr="00C825AB">
        <w:rPr>
          <w:rFonts w:ascii="Times New Roman" w:hAnsi="Times New Roman" w:cs="Times New Roman"/>
          <w:b/>
          <w:shadow/>
          <w:color w:val="FFC000"/>
          <w:sz w:val="28"/>
          <w:szCs w:val="28"/>
          <w:lang w:eastAsia="hr-HR"/>
        </w:rPr>
        <w:t xml:space="preserve"> davatelja poštanskih usluga, </w:t>
      </w:r>
      <w:r w:rsidR="00767EE4" w:rsidRPr="00C825AB">
        <w:rPr>
          <w:rFonts w:ascii="Times New Roman" w:hAnsi="Times New Roman" w:cs="Times New Roman"/>
          <w:b/>
          <w:bCs/>
          <w:shadow/>
          <w:color w:val="FFC000"/>
          <w:sz w:val="28"/>
          <w:szCs w:val="28"/>
          <w:lang w:eastAsia="hr-HR"/>
        </w:rPr>
        <w:t>financijskim </w:t>
      </w:r>
      <w:r w:rsidR="00767EE4" w:rsidRPr="00C825AB">
        <w:rPr>
          <w:rFonts w:ascii="Times New Roman" w:hAnsi="Times New Roman" w:cs="Times New Roman"/>
          <w:b/>
          <w:shadow/>
          <w:color w:val="FFC000"/>
          <w:sz w:val="28"/>
          <w:szCs w:val="28"/>
          <w:lang w:eastAsia="hr-HR"/>
        </w:rPr>
        <w:t xml:space="preserve">i </w:t>
      </w:r>
      <w:r w:rsidR="00BF25EB" w:rsidRPr="00C825AB">
        <w:rPr>
          <w:rFonts w:ascii="Times New Roman" w:hAnsi="Times New Roman" w:cs="Times New Roman"/>
          <w:b/>
          <w:shadow/>
          <w:color w:val="FFC000"/>
          <w:sz w:val="28"/>
          <w:szCs w:val="28"/>
          <w:lang w:eastAsia="hr-HR"/>
        </w:rPr>
        <w:t>novčarskim institucijama</w:t>
      </w:r>
    </w:p>
    <w:p w:rsidR="009E1C75" w:rsidRPr="00C825AB" w:rsidRDefault="004F6115" w:rsidP="009E1C75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noProof/>
          <w:color w:val="FFC000"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9pt;margin-top:10.1pt;width:239.25pt;height:143.25pt;z-index:251661312" strokecolor="white [3212]">
            <v:textbox style="mso-next-textbox:#_x0000_s1029">
              <w:txbxContent>
                <w:p w:rsidR="00BE1C20" w:rsidRDefault="00BE1C20">
                  <w:r w:rsidRPr="00BE1C20">
                    <w:rPr>
                      <w:noProof/>
                      <w:bdr w:val="single" w:sz="12" w:space="0" w:color="FFC000" w:shadow="1"/>
                      <w:lang w:eastAsia="hr-HR"/>
                    </w:rPr>
                    <w:drawing>
                      <wp:inline distT="0" distB="0" distL="0" distR="0">
                        <wp:extent cx="2842260" cy="1571625"/>
                        <wp:effectExtent l="0" t="0" r="0" b="0"/>
                        <wp:docPr id="22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226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7EE4" w:rsidRPr="00C825AB" w:rsidRDefault="004F6115" w:rsidP="00BE1C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color w:val="FFC000"/>
          <w:sz w:val="24"/>
          <w:szCs w:val="24"/>
          <w:lang w:eastAsia="hr-HR"/>
        </w:rPr>
        <w:pict>
          <v:shape id="_x0000_s1026" type="#_x0000_t202" style="position:absolute;margin-left:18.4pt;margin-top:3.05pt;width:202.5pt;height:128.25pt;z-index:251658240" strokecolor="white [3212]">
            <v:textbox style="mso-next-textbox:#_x0000_s1026">
              <w:txbxContent>
                <w:p w:rsidR="00633916" w:rsidRPr="00633916" w:rsidRDefault="00633916" w:rsidP="00633916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poštanski operateri</w:t>
                  </w:r>
                </w:p>
                <w:p w:rsidR="0022608F" w:rsidRDefault="0022608F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logističke tvrtke</w:t>
                  </w:r>
                </w:p>
                <w:p w:rsidR="00767EE4" w:rsidRPr="00633916" w:rsidRDefault="00767EE4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banke</w:t>
                  </w:r>
                </w:p>
                <w:p w:rsidR="00767EE4" w:rsidRPr="00633916" w:rsidRDefault="00767EE4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mjenjačnice</w:t>
                  </w:r>
                </w:p>
                <w:p w:rsidR="00767EE4" w:rsidRPr="00633916" w:rsidRDefault="00767EE4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financijske agencije</w:t>
                  </w:r>
                </w:p>
                <w:p w:rsidR="00767EE4" w:rsidRPr="00633916" w:rsidRDefault="00767EE4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transfer</w:t>
                  </w:r>
                  <w:r w:rsid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i</w:t>
                  </w: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 xml:space="preserve"> novca</w:t>
                  </w:r>
                </w:p>
                <w:p w:rsidR="00767EE4" w:rsidRPr="00633916" w:rsidRDefault="00767EE4" w:rsidP="00767EE4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284" w:hanging="294"/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</w:pPr>
                  <w:r w:rsidRPr="00633916">
                    <w:rPr>
                      <w:rFonts w:ascii="Times New Roman" w:eastAsia="Times New Roman" w:hAnsi="Times New Roman" w:cs="Times New Roman"/>
                      <w:b/>
                      <w:shadow/>
                      <w:color w:val="FFCB25"/>
                      <w:sz w:val="26"/>
                      <w:szCs w:val="26"/>
                      <w:lang w:eastAsia="hr-HR"/>
                    </w:rPr>
                    <w:t>pripremanje poštanskih i novčanih pošiljaka</w:t>
                  </w:r>
                </w:p>
              </w:txbxContent>
            </v:textbox>
          </v:shape>
        </w:pict>
      </w: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Pr="00C825AB" w:rsidRDefault="009E1C75" w:rsidP="00A16419">
      <w:pPr>
        <w:pStyle w:val="NoSpacing"/>
        <w:rPr>
          <w:rFonts w:ascii="Times New Roman" w:hAnsi="Times New Roman" w:cs="Times New Roman"/>
          <w:color w:val="FFC000"/>
          <w:sz w:val="24"/>
          <w:szCs w:val="24"/>
          <w:lang w:eastAsia="hr-HR"/>
        </w:rPr>
      </w:pPr>
    </w:p>
    <w:p w:rsidR="009E1C75" w:rsidRDefault="009E1C75" w:rsidP="00A16419">
      <w:pPr>
        <w:pStyle w:val="NoSpacing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</w:p>
    <w:p w:rsidR="00A16419" w:rsidRPr="00071DFC" w:rsidRDefault="0022608F" w:rsidP="009E1C75">
      <w:pPr>
        <w:pStyle w:val="NoSpacing"/>
        <w:numPr>
          <w:ilvl w:val="0"/>
          <w:numId w:val="5"/>
        </w:numPr>
        <w:ind w:left="426" w:hanging="284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hr-HR"/>
        </w:rPr>
      </w:pPr>
      <w:r w:rsidRPr="00071DFC">
        <w:rPr>
          <w:rFonts w:ascii="Times New Roman" w:hAnsi="Times New Roman" w:cs="Times New Roman"/>
          <w:b/>
          <w:shadow/>
          <w:color w:val="17365D" w:themeColor="text2" w:themeShade="BF"/>
          <w:sz w:val="28"/>
          <w:szCs w:val="28"/>
          <w:lang w:eastAsia="hr-HR"/>
        </w:rPr>
        <w:t xml:space="preserve">Mogućnost zaposlenja kod </w:t>
      </w:r>
      <w:r w:rsidR="009E1C75" w:rsidRPr="00071DFC">
        <w:rPr>
          <w:rFonts w:ascii="Times New Roman" w:hAnsi="Times New Roman" w:cs="Times New Roman"/>
          <w:b/>
          <w:shadow/>
          <w:color w:val="17365D" w:themeColor="text2" w:themeShade="BF"/>
          <w:sz w:val="28"/>
          <w:szCs w:val="28"/>
          <w:lang w:eastAsia="hr-HR"/>
        </w:rPr>
        <w:t>telekom operatera</w:t>
      </w:r>
      <w:bookmarkStart w:id="0" w:name="_GoBack"/>
      <w:bookmarkEnd w:id="0"/>
    </w:p>
    <w:p w:rsidR="00A16419" w:rsidRDefault="004F6115" w:rsidP="00767E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8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hr-HR"/>
        </w:rPr>
        <w:pict>
          <v:shape id="_x0000_s1028" type="#_x0000_t202" style="position:absolute;margin-left:20.9pt;margin-top:10.65pt;width:184.25pt;height:101.6pt;z-index:251660288" stroked="f">
            <v:textbox>
              <w:txbxContent>
                <w:p w:rsidR="00A16419" w:rsidRPr="00071DFC" w:rsidRDefault="009E1C75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call centri</w:t>
                  </w:r>
                </w:p>
                <w:p w:rsidR="00163AB8" w:rsidRPr="00071DFC" w:rsidRDefault="00163AB8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e-usluge</w:t>
                  </w:r>
                </w:p>
                <w:p w:rsidR="00A16419" w:rsidRPr="00071DFC" w:rsidRDefault="009E1C75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e-commerce usluge</w:t>
                  </w:r>
                </w:p>
                <w:p w:rsidR="00A16419" w:rsidRPr="00071DFC" w:rsidRDefault="009E1C75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informacijski centri</w:t>
                  </w:r>
                </w:p>
                <w:p w:rsidR="00BE1C20" w:rsidRPr="00071DFC" w:rsidRDefault="009E1C75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 xml:space="preserve">prodajni </w:t>
                  </w:r>
                  <w:r w:rsidR="00A16419"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 xml:space="preserve">telekom </w:t>
                  </w: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centri</w:t>
                  </w:r>
                </w:p>
                <w:p w:rsidR="009A5D53" w:rsidRPr="00C825AB" w:rsidRDefault="009A5D53" w:rsidP="00A16419">
                  <w:pPr>
                    <w:pStyle w:val="NoSpacing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84" w:hanging="283"/>
                    <w:rPr>
                      <w:rFonts w:ascii="Times New Roman" w:hAnsi="Times New Roman" w:cs="Times New Roman"/>
                      <w:b/>
                      <w:shadow/>
                      <w:color w:val="B30D9F"/>
                      <w:sz w:val="26"/>
                      <w:szCs w:val="26"/>
                      <w:lang w:eastAsia="hr-HR"/>
                    </w:rPr>
                  </w:pPr>
                  <w:r w:rsidRPr="00071DFC">
                    <w:rPr>
                      <w:rFonts w:ascii="Times New Roman" w:hAnsi="Times New Roman" w:cs="Times New Roman"/>
                      <w:b/>
                      <w:shadow/>
                      <w:color w:val="17365D" w:themeColor="text2" w:themeShade="BF"/>
                      <w:sz w:val="26"/>
                      <w:szCs w:val="26"/>
                      <w:lang w:eastAsia="hr-HR"/>
                    </w:rPr>
                    <w:t>komunikacijski centri</w:t>
                  </w:r>
                </w:p>
                <w:p w:rsidR="00A16419" w:rsidRPr="00BE1C20" w:rsidRDefault="00A16419" w:rsidP="00BE1C20">
                  <w:pPr>
                    <w:pStyle w:val="NoSpacing"/>
                    <w:ind w:left="284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eastAsia="hr-HR"/>
                    </w:rPr>
                  </w:pPr>
                </w:p>
                <w:p w:rsidR="00A16419" w:rsidRDefault="00A1641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pict>
          <v:shape id="_x0000_s1027" type="#_x0000_t202" style="position:absolute;margin-left:235.15pt;margin-top:4.35pt;width:231pt;height:135.75pt;z-index:251659264" strokecolor="white [3212]">
            <v:textbox style="mso-next-textbox:#_x0000_s1027">
              <w:txbxContent>
                <w:p w:rsidR="00040EB8" w:rsidRDefault="00040EB8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919879" cy="1711213"/>
                        <wp:effectExtent l="19050" t="19050" r="0" b="3810"/>
                        <wp:docPr id="10" name="Picture 10" descr="Slikovni rezultat za epoš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likovni rezultat za epoš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5198" cy="1720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gradFill flip="none" rotWithShape="1">
                                    <a:gsLst>
                                      <a:gs pos="0">
                                        <a:srgbClr val="5E9EFF"/>
                                      </a:gs>
                                      <a:gs pos="39999">
                                        <a:srgbClr val="85C2FF"/>
                                      </a:gs>
                                      <a:gs pos="70000">
                                        <a:srgbClr val="C4D6EB"/>
                                      </a:gs>
                                      <a:gs pos="100000">
                                        <a:srgbClr val="FFEBFA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6419" w:rsidRPr="00767EE4" w:rsidRDefault="00A16419" w:rsidP="00767E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EE4" w:rsidRDefault="00767EE4" w:rsidP="00767EE4"/>
    <w:p w:rsidR="00837EC5" w:rsidRDefault="00837EC5" w:rsidP="00767EE4"/>
    <w:p w:rsidR="00D02F1F" w:rsidRDefault="00D02F1F" w:rsidP="00D02F1F">
      <w:pPr>
        <w:pStyle w:val="NoSpacing"/>
      </w:pPr>
    </w:p>
    <w:p w:rsidR="00D02F1F" w:rsidRDefault="00D02F1F" w:rsidP="00D02F1F">
      <w:pPr>
        <w:pStyle w:val="NoSpacing"/>
        <w:rPr>
          <w:shd w:val="clear" w:color="auto" w:fill="FFC000"/>
        </w:rPr>
      </w:pPr>
    </w:p>
    <w:p w:rsidR="00CF3E40" w:rsidRDefault="00CF3E40" w:rsidP="00D02F1F">
      <w:pPr>
        <w:pStyle w:val="NoSpacing"/>
        <w:rPr>
          <w:rFonts w:ascii="Times New Roman" w:hAnsi="Times New Roman" w:cs="Times New Roman"/>
          <w:b/>
          <w:shadow/>
          <w:sz w:val="24"/>
          <w:szCs w:val="24"/>
          <w:lang w:eastAsia="hr-HR"/>
        </w:rPr>
      </w:pPr>
    </w:p>
    <w:p w:rsidR="00D02F1F" w:rsidRPr="00D02F1F" w:rsidRDefault="00D02F1F" w:rsidP="00D02F1F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02F1F">
        <w:rPr>
          <w:rFonts w:ascii="Times New Roman" w:hAnsi="Times New Roman" w:cs="Times New Roman"/>
          <w:b/>
          <w:shadow/>
          <w:sz w:val="24"/>
          <w:szCs w:val="24"/>
          <w:lang w:eastAsia="hr-HR"/>
        </w:rPr>
        <w:t xml:space="preserve">Više informacija o zanimanju, kvalifikaciji, predmetima kao i mogućosti nastavka školovanja nakon završetka srednjoškolskog </w:t>
      </w:r>
      <w:r w:rsidR="00C825AB">
        <w:rPr>
          <w:rFonts w:ascii="Times New Roman" w:hAnsi="Times New Roman" w:cs="Times New Roman"/>
          <w:b/>
          <w:shadow/>
          <w:sz w:val="24"/>
          <w:szCs w:val="24"/>
          <w:lang w:eastAsia="hr-HR"/>
        </w:rPr>
        <w:t xml:space="preserve">obrazovanja </w:t>
      </w:r>
      <w:r w:rsidRPr="00D02F1F">
        <w:rPr>
          <w:rFonts w:ascii="Times New Roman" w:hAnsi="Times New Roman" w:cs="Times New Roman"/>
          <w:b/>
          <w:shadow/>
          <w:sz w:val="24"/>
          <w:szCs w:val="24"/>
          <w:lang w:eastAsia="hr-HR"/>
        </w:rPr>
        <w:t xml:space="preserve">za zanimanje tehničar za poštanske i financijske usluge možete </w:t>
      </w:r>
      <w:r>
        <w:rPr>
          <w:rFonts w:ascii="Times New Roman" w:hAnsi="Times New Roman" w:cs="Times New Roman"/>
          <w:b/>
          <w:shadow/>
          <w:sz w:val="24"/>
          <w:szCs w:val="24"/>
          <w:lang w:eastAsia="hr-HR"/>
        </w:rPr>
        <w:t>pogledati na linkovima:</w:t>
      </w:r>
    </w:p>
    <w:p w:rsidR="00D02F1F" w:rsidRDefault="00D02F1F" w:rsidP="008B12F4">
      <w:pPr>
        <w:pStyle w:val="NoSpacing"/>
        <w:rPr>
          <w:rFonts w:ascii="Times New Roman" w:hAnsi="Times New Roman" w:cs="Times New Roman"/>
          <w:b/>
          <w:shadow/>
          <w:sz w:val="24"/>
          <w:szCs w:val="24"/>
          <w:shd w:val="clear" w:color="auto" w:fill="FFC000"/>
        </w:rPr>
      </w:pP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>Standard zanimanja tehničar za poštanske i financijske usluge</w:t>
      </w: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>Link:</w:t>
      </w:r>
      <w:r w:rsidRPr="00CF3E40">
        <w:t xml:space="preserve"> </w:t>
      </w:r>
      <w:hyperlink r:id="rId7" w:history="1">
        <w:r w:rsidRPr="00CF3E40">
          <w:rPr>
            <w:rStyle w:val="Hyperlink"/>
            <w:rFonts w:ascii="Times New Roman" w:hAnsi="Times New Roman" w:cs="Times New Roman"/>
            <w:shadow/>
            <w:color w:val="auto"/>
            <w:sz w:val="24"/>
            <w:szCs w:val="24"/>
          </w:rPr>
          <w:t>https://narodne-novine.nn.hr/clanci/sluzbeni/2017_08_83_2008.html</w:t>
        </w:r>
      </w:hyperlink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>Standard kvalifikacje tehničar za poštanske i financijske usluge</w:t>
      </w: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 xml:space="preserve">Link:  </w:t>
      </w:r>
      <w:hyperlink r:id="rId8" w:history="1">
        <w:r w:rsidRPr="00CF3E40">
          <w:rPr>
            <w:rStyle w:val="Hyperlink"/>
            <w:rFonts w:ascii="Times New Roman" w:hAnsi="Times New Roman" w:cs="Times New Roman"/>
            <w:shadow/>
            <w:color w:val="auto"/>
            <w:sz w:val="24"/>
            <w:szCs w:val="24"/>
          </w:rPr>
          <w:t>https://narodne-novine.nn.hr/clanci/sluzbeni/2017_08_83_2009.html</w:t>
        </w:r>
      </w:hyperlink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>Strukovni kurikulum za stjecanje kvalifikacije tehničar za poštanske i financijske usluge</w:t>
      </w:r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CF3E40">
        <w:rPr>
          <w:rFonts w:ascii="Times New Roman" w:hAnsi="Times New Roman" w:cs="Times New Roman"/>
          <w:shadow/>
          <w:sz w:val="24"/>
          <w:szCs w:val="24"/>
        </w:rPr>
        <w:t xml:space="preserve">Link: </w:t>
      </w:r>
      <w:hyperlink r:id="rId9" w:history="1">
        <w:r w:rsidRPr="00CF3E40">
          <w:rPr>
            <w:rStyle w:val="Hyperlink"/>
            <w:rFonts w:ascii="Times New Roman" w:hAnsi="Times New Roman" w:cs="Times New Roman"/>
            <w:shadow/>
            <w:color w:val="auto"/>
            <w:sz w:val="24"/>
            <w:szCs w:val="24"/>
          </w:rPr>
          <w:t>https://narodne-novine.nn.hr/clanci/sluzbeni/2017_08_83_2010.html</w:t>
        </w:r>
      </w:hyperlink>
    </w:p>
    <w:p w:rsidR="00CF3E40" w:rsidRPr="00CF3E40" w:rsidRDefault="00CF3E40" w:rsidP="00CF3E40">
      <w:pPr>
        <w:pStyle w:val="NoSpacing"/>
        <w:rPr>
          <w:rFonts w:ascii="Times New Roman" w:hAnsi="Times New Roman" w:cs="Times New Roman"/>
          <w:shadow/>
          <w:sz w:val="24"/>
          <w:szCs w:val="24"/>
        </w:rPr>
      </w:pPr>
    </w:p>
    <w:p w:rsidR="00837EC5" w:rsidRDefault="00837EC5" w:rsidP="00837EC5">
      <w:pPr>
        <w:tabs>
          <w:tab w:val="left" w:pos="1890"/>
        </w:tabs>
      </w:pPr>
    </w:p>
    <w:sectPr w:rsidR="00837EC5" w:rsidSect="00FA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E56"/>
    <w:multiLevelType w:val="hybridMultilevel"/>
    <w:tmpl w:val="02BA0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410"/>
    <w:multiLevelType w:val="multilevel"/>
    <w:tmpl w:val="587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36068"/>
    <w:multiLevelType w:val="multilevel"/>
    <w:tmpl w:val="3C1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3713B"/>
    <w:multiLevelType w:val="multilevel"/>
    <w:tmpl w:val="569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13288"/>
    <w:multiLevelType w:val="multilevel"/>
    <w:tmpl w:val="7CF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75846"/>
    <w:multiLevelType w:val="multilevel"/>
    <w:tmpl w:val="CEF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EE4"/>
    <w:rsid w:val="000371F1"/>
    <w:rsid w:val="00040EB8"/>
    <w:rsid w:val="00071DFC"/>
    <w:rsid w:val="00163AB8"/>
    <w:rsid w:val="0022608F"/>
    <w:rsid w:val="003A4FAE"/>
    <w:rsid w:val="00444241"/>
    <w:rsid w:val="004F6115"/>
    <w:rsid w:val="00633916"/>
    <w:rsid w:val="006A4434"/>
    <w:rsid w:val="006C18BD"/>
    <w:rsid w:val="00716115"/>
    <w:rsid w:val="00767EE4"/>
    <w:rsid w:val="00837EC5"/>
    <w:rsid w:val="008B12F4"/>
    <w:rsid w:val="0096798E"/>
    <w:rsid w:val="009A5D53"/>
    <w:rsid w:val="009C414A"/>
    <w:rsid w:val="009E1C75"/>
    <w:rsid w:val="00A16419"/>
    <w:rsid w:val="00A4274F"/>
    <w:rsid w:val="00A664B5"/>
    <w:rsid w:val="00BE1C20"/>
    <w:rsid w:val="00BF25EB"/>
    <w:rsid w:val="00C825AB"/>
    <w:rsid w:val="00CF3E40"/>
    <w:rsid w:val="00D02F1F"/>
    <w:rsid w:val="00D71624"/>
    <w:rsid w:val="00F91B4A"/>
    <w:rsid w:val="00FA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B54466-A9E2-4702-A6C7-95C1ADD6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E9"/>
  </w:style>
  <w:style w:type="paragraph" w:styleId="Heading2">
    <w:name w:val="heading 2"/>
    <w:basedOn w:val="Normal"/>
    <w:link w:val="Heading2Char"/>
    <w:uiPriority w:val="9"/>
    <w:qFormat/>
    <w:rsid w:val="00767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7E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767E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67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7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8_83_2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08_83_2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7_08_83_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</cp:lastModifiedBy>
  <cp:revision>3</cp:revision>
  <dcterms:created xsi:type="dcterms:W3CDTF">2018-03-17T13:57:00Z</dcterms:created>
  <dcterms:modified xsi:type="dcterms:W3CDTF">2018-03-17T17:27:00Z</dcterms:modified>
</cp:coreProperties>
</file>